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35E7" w:rsidRDefault="000635E7" w:rsidP="006B1A2B">
      <w:pPr>
        <w:pStyle w:val="Encabezado"/>
        <w:widowControl w:val="0"/>
        <w:jc w:val="right"/>
      </w:pPr>
    </w:p>
    <w:p w:rsidR="006B1A2B" w:rsidRPr="00043B19" w:rsidRDefault="00621B5B" w:rsidP="00043B19">
      <w:pPr>
        <w:pStyle w:val="Encabezado"/>
        <w:widowControl w:val="0"/>
      </w:pPr>
      <w:r>
        <w:rPr>
          <w:rFonts w:ascii="Tms Rmn" w:hAnsi="Tms Rmn"/>
          <w:noProof/>
          <w:szCs w:val="24"/>
          <w:lang w:val="es-BO" w:eastAsia="es-BO"/>
        </w:rPr>
        <w:drawing>
          <wp:inline distT="0" distB="0" distL="0" distR="0" wp14:anchorId="64BCD51A" wp14:editId="3B482CA6">
            <wp:extent cx="1447800" cy="621329"/>
            <wp:effectExtent l="0" t="0" r="0" b="762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9418" cy="626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2C5B" w:rsidRDefault="00EE2C5B" w:rsidP="00EE2C5B">
      <w:pPr>
        <w:pStyle w:val="Encabezado"/>
        <w:widowControl w:val="0"/>
        <w:jc w:val="center"/>
        <w:rPr>
          <w:rFonts w:ascii="Arial" w:hAnsi="Arial" w:cs="Arial"/>
          <w:b/>
          <w:bCs/>
        </w:rPr>
      </w:pPr>
      <w:r w:rsidRPr="00853D88">
        <w:rPr>
          <w:rFonts w:ascii="Arial" w:hAnsi="Arial" w:cs="Arial"/>
          <w:b/>
          <w:bCs/>
        </w:rPr>
        <w:t xml:space="preserve">INVITACIÓN No. </w:t>
      </w:r>
      <w:r w:rsidR="008237A9">
        <w:rPr>
          <w:rFonts w:ascii="Arial" w:hAnsi="Arial" w:cs="Arial"/>
          <w:b/>
          <w:bCs/>
          <w:color w:val="FF0000"/>
        </w:rPr>
        <w:t>6000000428</w:t>
      </w:r>
    </w:p>
    <w:p w:rsidR="006B1A2B" w:rsidRPr="00853D88" w:rsidRDefault="00DC4611" w:rsidP="006B1A2B">
      <w:pPr>
        <w:pStyle w:val="Encabezado"/>
        <w:widowControl w:val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YPFB TRANSPORTE</w:t>
      </w:r>
      <w:r w:rsidR="0077746D">
        <w:rPr>
          <w:rFonts w:ascii="Arial" w:hAnsi="Arial" w:cs="Arial"/>
          <w:b/>
          <w:bCs/>
        </w:rPr>
        <w:t xml:space="preserve"> </w:t>
      </w:r>
      <w:r w:rsidR="006B1A2B" w:rsidRPr="00853D88">
        <w:rPr>
          <w:rFonts w:ascii="Arial" w:hAnsi="Arial" w:cs="Arial"/>
          <w:b/>
          <w:bCs/>
        </w:rPr>
        <w:t>S.A.</w:t>
      </w:r>
    </w:p>
    <w:p w:rsidR="006B1A2B" w:rsidRPr="00853D88" w:rsidRDefault="008237A9" w:rsidP="006B1A2B">
      <w:pPr>
        <w:pStyle w:val="Encabezado"/>
        <w:widowControl w:val="0"/>
        <w:jc w:val="center"/>
        <w:rPr>
          <w:rFonts w:ascii="Arial" w:hAnsi="Arial" w:cs="Arial"/>
          <w:b/>
          <w:bCs/>
        </w:rPr>
      </w:pPr>
      <w:r w:rsidRPr="00853D88">
        <w:rPr>
          <w:rFonts w:ascii="Arial" w:hAnsi="Arial" w:cs="Arial"/>
          <w:b/>
          <w:bCs/>
        </w:rPr>
        <w:t>“</w:t>
      </w:r>
      <w:r w:rsidRPr="00CB0367">
        <w:rPr>
          <w:rFonts w:ascii="Arial" w:hAnsi="Arial" w:cs="Arial"/>
          <w:b/>
          <w:bCs/>
        </w:rPr>
        <w:t xml:space="preserve">SERVICIOS DE MANTENCIÓN CÓDIGO PBIP TERMINAL MARÍTIMO SICA SICA </w:t>
      </w:r>
      <w:r>
        <w:rPr>
          <w:rFonts w:ascii="Arial" w:hAnsi="Arial" w:cs="Arial"/>
          <w:b/>
          <w:bCs/>
        </w:rPr>
        <w:t xml:space="preserve">(PROTECCIÓN DE LOS BUQUES Y DE LAS INSTALACIONES PORTUARIAS) </w:t>
      </w:r>
      <w:r w:rsidRPr="00CB0367">
        <w:rPr>
          <w:rFonts w:ascii="Arial" w:hAnsi="Arial" w:cs="Arial"/>
          <w:b/>
          <w:bCs/>
        </w:rPr>
        <w:t>Y ELABORACIÓN DE REEVALUACIÓN Y PLAN DE PROTECCIÓN DEL TERMINAL MARÍTIMO SICA SICA</w:t>
      </w:r>
      <w:r w:rsidRPr="00853D88">
        <w:rPr>
          <w:rFonts w:ascii="Arial" w:hAnsi="Arial" w:cs="Arial"/>
          <w:b/>
          <w:bCs/>
        </w:rPr>
        <w:t>”</w:t>
      </w:r>
    </w:p>
    <w:p w:rsidR="006B1A2B" w:rsidRDefault="006B1A2B" w:rsidP="006B1A2B">
      <w:pPr>
        <w:pStyle w:val="Encabezado"/>
        <w:widowControl w:val="0"/>
        <w:jc w:val="center"/>
        <w:rPr>
          <w:rFonts w:ascii="Arial" w:hAnsi="Arial" w:cs="Arial"/>
          <w:b/>
          <w:bCs/>
        </w:rPr>
      </w:pPr>
    </w:p>
    <w:p w:rsidR="000635E7" w:rsidRPr="00191199" w:rsidRDefault="0067288C" w:rsidP="00A027AD">
      <w:pPr>
        <w:pStyle w:val="Ttulo9"/>
        <w:keepNext w:val="0"/>
        <w:widowControl w:val="0"/>
        <w:rPr>
          <w:rFonts w:cs="Arial"/>
          <w:sz w:val="20"/>
          <w:u w:val="single"/>
        </w:rPr>
      </w:pPr>
      <w:r>
        <w:rPr>
          <w:rFonts w:cs="Arial"/>
          <w:sz w:val="20"/>
          <w:u w:val="single"/>
        </w:rPr>
        <w:t>TERMINOS DE REFERENCIA</w:t>
      </w:r>
    </w:p>
    <w:p w:rsidR="000635E7" w:rsidRPr="00191199" w:rsidRDefault="000635E7" w:rsidP="00A027AD">
      <w:pPr>
        <w:widowControl w:val="0"/>
        <w:tabs>
          <w:tab w:val="left" w:pos="720"/>
          <w:tab w:val="left" w:pos="1152"/>
          <w:tab w:val="left" w:pos="1584"/>
          <w:tab w:val="left" w:pos="2160"/>
        </w:tabs>
        <w:spacing w:line="240" w:lineRule="exact"/>
        <w:jc w:val="both"/>
        <w:rPr>
          <w:rFonts w:ascii="Arial" w:hAnsi="Arial" w:cs="Arial"/>
          <w:sz w:val="20"/>
          <w:lang w:val="es-ES_tradnl"/>
        </w:rPr>
      </w:pPr>
    </w:p>
    <w:p w:rsidR="000635E7" w:rsidRPr="00191199" w:rsidRDefault="000635E7" w:rsidP="00DC024D">
      <w:pPr>
        <w:pStyle w:val="Prrafodelista"/>
        <w:widowControl w:val="0"/>
        <w:numPr>
          <w:ilvl w:val="0"/>
          <w:numId w:val="24"/>
        </w:numPr>
        <w:jc w:val="both"/>
        <w:rPr>
          <w:rFonts w:ascii="Arial" w:hAnsi="Arial" w:cs="Arial"/>
          <w:sz w:val="20"/>
          <w:u w:val="single"/>
        </w:rPr>
      </w:pPr>
      <w:r w:rsidRPr="00DC024D">
        <w:rPr>
          <w:rFonts w:ascii="Arial" w:hAnsi="Arial" w:cs="Arial"/>
          <w:b/>
          <w:snapToGrid w:val="0"/>
          <w:sz w:val="20"/>
          <w:szCs w:val="20"/>
          <w:u w:val="single"/>
          <w:lang w:val="es-ES_tradnl" w:eastAsia="en-US"/>
        </w:rPr>
        <w:t>OBJETO DE LA INVITACIÓN</w:t>
      </w:r>
    </w:p>
    <w:p w:rsidR="009111AC" w:rsidRDefault="009111AC" w:rsidP="00CB6C1D">
      <w:pPr>
        <w:widowControl w:val="0"/>
        <w:ind w:left="708"/>
        <w:jc w:val="both"/>
        <w:rPr>
          <w:rFonts w:ascii="Arial" w:hAnsi="Arial" w:cs="Arial"/>
          <w:sz w:val="20"/>
        </w:rPr>
      </w:pPr>
    </w:p>
    <w:p w:rsidR="000635E7" w:rsidRDefault="000635E7" w:rsidP="00CB6C1D">
      <w:pPr>
        <w:widowControl w:val="0"/>
        <w:ind w:left="708"/>
        <w:jc w:val="both"/>
        <w:rPr>
          <w:rFonts w:ascii="Arial" w:hAnsi="Arial" w:cs="Arial"/>
          <w:sz w:val="20"/>
        </w:rPr>
      </w:pPr>
      <w:r w:rsidRPr="00191199">
        <w:rPr>
          <w:rFonts w:ascii="Arial" w:hAnsi="Arial" w:cs="Arial"/>
          <w:sz w:val="20"/>
        </w:rPr>
        <w:t xml:space="preserve">La presente </w:t>
      </w:r>
      <w:r w:rsidR="001B4F52">
        <w:rPr>
          <w:rFonts w:ascii="Arial" w:hAnsi="Arial" w:cs="Arial"/>
          <w:sz w:val="20"/>
        </w:rPr>
        <w:t>i</w:t>
      </w:r>
      <w:r w:rsidRPr="00191199">
        <w:rPr>
          <w:rFonts w:ascii="Arial" w:hAnsi="Arial" w:cs="Arial"/>
          <w:sz w:val="20"/>
        </w:rPr>
        <w:t>nvitación tiene por objeto requerir a empresas</w:t>
      </w:r>
      <w:r w:rsidR="00177FA5">
        <w:rPr>
          <w:rFonts w:ascii="Arial" w:hAnsi="Arial" w:cs="Arial"/>
          <w:sz w:val="20"/>
        </w:rPr>
        <w:t xml:space="preserve"> </w:t>
      </w:r>
      <w:r w:rsidR="00E00429">
        <w:rPr>
          <w:rFonts w:ascii="Arial" w:hAnsi="Arial" w:cs="Arial"/>
          <w:sz w:val="20"/>
        </w:rPr>
        <w:t>debidamente acreditadas en</w:t>
      </w:r>
      <w:r w:rsidR="00177FA5">
        <w:rPr>
          <w:rFonts w:ascii="Arial" w:hAnsi="Arial" w:cs="Arial"/>
          <w:sz w:val="20"/>
        </w:rPr>
        <w:t xml:space="preserve"> la </w:t>
      </w:r>
      <w:r w:rsidR="009111AC">
        <w:rPr>
          <w:rFonts w:ascii="Arial" w:hAnsi="Arial" w:cs="Arial"/>
          <w:sz w:val="20"/>
        </w:rPr>
        <w:t>República</w:t>
      </w:r>
      <w:r w:rsidR="00177FA5">
        <w:rPr>
          <w:rFonts w:ascii="Arial" w:hAnsi="Arial" w:cs="Arial"/>
          <w:sz w:val="20"/>
        </w:rPr>
        <w:t xml:space="preserve"> de Chile </w:t>
      </w:r>
      <w:r w:rsidRPr="00191199">
        <w:rPr>
          <w:rFonts w:ascii="Arial" w:hAnsi="Arial" w:cs="Arial"/>
          <w:sz w:val="20"/>
        </w:rPr>
        <w:t xml:space="preserve">para la prestación de </w:t>
      </w:r>
      <w:r w:rsidR="00CB0367" w:rsidRPr="00CB0367">
        <w:rPr>
          <w:rFonts w:ascii="Arial" w:hAnsi="Arial" w:cs="Arial"/>
          <w:sz w:val="20"/>
        </w:rPr>
        <w:t>SERVICIOS DE MANTENCIÓN CÓDIGO PBIP TERMINAL MARÍTIMO SICA SICA Y ELABORACIÓN DE REEVALUACIÓN Y PLAN DE PROTECCIÓN DEL TERMINAL MARÍTIMO SICA SICA</w:t>
      </w:r>
      <w:r w:rsidR="001B4F52">
        <w:rPr>
          <w:rFonts w:ascii="Arial" w:hAnsi="Arial" w:cs="Arial"/>
          <w:sz w:val="20"/>
        </w:rPr>
        <w:t xml:space="preserve"> administrada por</w:t>
      </w:r>
      <w:r w:rsidR="00F9336F" w:rsidRPr="00191199">
        <w:rPr>
          <w:rFonts w:ascii="Arial" w:hAnsi="Arial" w:cs="Arial"/>
          <w:sz w:val="20"/>
        </w:rPr>
        <w:t xml:space="preserve"> </w:t>
      </w:r>
      <w:r w:rsidR="00DC4611">
        <w:rPr>
          <w:rFonts w:ascii="Arial" w:hAnsi="Arial" w:cs="Arial"/>
          <w:sz w:val="20"/>
        </w:rPr>
        <w:t>YPFB TRANSPORTE S</w:t>
      </w:r>
      <w:r w:rsidR="0077746D">
        <w:rPr>
          <w:rFonts w:ascii="Arial" w:hAnsi="Arial" w:cs="Arial"/>
          <w:sz w:val="20"/>
        </w:rPr>
        <w:t>.</w:t>
      </w:r>
      <w:r w:rsidR="00DC4611">
        <w:rPr>
          <w:rFonts w:ascii="Arial" w:hAnsi="Arial" w:cs="Arial"/>
          <w:sz w:val="20"/>
        </w:rPr>
        <w:t>A</w:t>
      </w:r>
      <w:r w:rsidR="0077746D">
        <w:rPr>
          <w:rFonts w:ascii="Arial" w:hAnsi="Arial" w:cs="Arial"/>
          <w:sz w:val="20"/>
        </w:rPr>
        <w:t>.</w:t>
      </w:r>
      <w:r w:rsidR="004542AE">
        <w:rPr>
          <w:rFonts w:ascii="Arial" w:hAnsi="Arial" w:cs="Arial"/>
          <w:sz w:val="20"/>
        </w:rPr>
        <w:t xml:space="preserve"> (en adelante YPFB TR)</w:t>
      </w:r>
      <w:r w:rsidR="00D55724">
        <w:rPr>
          <w:rFonts w:ascii="Arial" w:hAnsi="Arial" w:cs="Arial"/>
          <w:sz w:val="20"/>
        </w:rPr>
        <w:t>.</w:t>
      </w:r>
      <w:r w:rsidR="00F9336F" w:rsidRPr="00191199">
        <w:rPr>
          <w:rFonts w:ascii="Arial" w:hAnsi="Arial" w:cs="Arial"/>
          <w:sz w:val="20"/>
        </w:rPr>
        <w:t xml:space="preserve"> </w:t>
      </w:r>
    </w:p>
    <w:p w:rsidR="008739D2" w:rsidRDefault="008739D2" w:rsidP="00CB6C1D">
      <w:pPr>
        <w:widowControl w:val="0"/>
        <w:ind w:left="708"/>
        <w:jc w:val="both"/>
        <w:rPr>
          <w:rFonts w:ascii="Arial" w:hAnsi="Arial" w:cs="Arial"/>
          <w:sz w:val="20"/>
        </w:rPr>
      </w:pPr>
    </w:p>
    <w:p w:rsidR="00CA60BD" w:rsidRDefault="00764C9A" w:rsidP="00CA60BD">
      <w:pPr>
        <w:pStyle w:val="Prrafodelista"/>
        <w:widowControl w:val="0"/>
        <w:numPr>
          <w:ilvl w:val="0"/>
          <w:numId w:val="24"/>
        </w:numPr>
        <w:jc w:val="both"/>
        <w:rPr>
          <w:rFonts w:ascii="Arial" w:hAnsi="Arial" w:cs="Arial"/>
          <w:b/>
          <w:sz w:val="20"/>
          <w:u w:val="single"/>
        </w:rPr>
      </w:pPr>
      <w:r w:rsidRPr="00764C9A">
        <w:rPr>
          <w:rFonts w:ascii="Arial" w:hAnsi="Arial" w:cs="Arial"/>
          <w:b/>
          <w:sz w:val="20"/>
          <w:u w:val="single"/>
        </w:rPr>
        <w:t>VISITA AL LUGAR DE LA OBRA PREVIO</w:t>
      </w:r>
      <w:r w:rsidR="00CA60BD" w:rsidRPr="00CA60BD">
        <w:rPr>
          <w:rFonts w:ascii="Arial" w:hAnsi="Arial" w:cs="Arial"/>
          <w:b/>
          <w:sz w:val="20"/>
          <w:u w:val="single"/>
        </w:rPr>
        <w:t xml:space="preserve"> A LA PRESENTACIÓN DE OFERTAS</w:t>
      </w:r>
    </w:p>
    <w:p w:rsidR="00CA60BD" w:rsidRDefault="00CA60BD" w:rsidP="00CA60BD">
      <w:pPr>
        <w:pStyle w:val="Prrafodelista"/>
        <w:widowControl w:val="0"/>
        <w:jc w:val="both"/>
        <w:rPr>
          <w:rFonts w:ascii="Arial" w:hAnsi="Arial" w:cs="Arial"/>
          <w:b/>
          <w:sz w:val="20"/>
          <w:u w:val="single"/>
        </w:rPr>
      </w:pPr>
    </w:p>
    <w:p w:rsidR="00CA60BD" w:rsidRPr="003523E1" w:rsidRDefault="008D6387" w:rsidP="00CB0367">
      <w:pPr>
        <w:pStyle w:val="Prrafodelista"/>
        <w:widowControl w:val="0"/>
        <w:autoSpaceDE w:val="0"/>
        <w:autoSpaceDN w:val="0"/>
        <w:adjustRightInd w:val="0"/>
        <w:ind w:left="708"/>
        <w:jc w:val="both"/>
        <w:rPr>
          <w:rFonts w:ascii="Arial" w:hAnsi="Arial" w:cs="Arial"/>
          <w:sz w:val="20"/>
        </w:rPr>
      </w:pPr>
      <w:r w:rsidRPr="003523E1">
        <w:rPr>
          <w:rFonts w:ascii="Arial" w:hAnsi="Arial" w:cs="Arial"/>
          <w:bCs/>
          <w:sz w:val="20"/>
        </w:rPr>
        <w:t xml:space="preserve">La Terminal Arica se encuentra ubicada </w:t>
      </w:r>
      <w:r w:rsidRPr="003523E1">
        <w:rPr>
          <w:rFonts w:ascii="Arial" w:hAnsi="Arial" w:cs="Arial"/>
          <w:color w:val="000000" w:themeColor="text1"/>
          <w:sz w:val="22"/>
          <w:szCs w:val="22"/>
        </w:rPr>
        <w:t xml:space="preserve">en la </w:t>
      </w:r>
      <w:r w:rsidRPr="003523E1">
        <w:rPr>
          <w:rFonts w:ascii="Arial" w:hAnsi="Arial" w:cs="Arial"/>
          <w:bCs/>
          <w:sz w:val="20"/>
        </w:rPr>
        <w:t xml:space="preserve">Av. Renato Rocca de la ciudad de Arica, XV Región Arica y Parinacota de la República de Chile (en adelante “Terminal Marítimo SICA-SICA”). </w:t>
      </w:r>
    </w:p>
    <w:p w:rsidR="008D6387" w:rsidRDefault="008D6387" w:rsidP="008D6387">
      <w:pPr>
        <w:pStyle w:val="Lista"/>
        <w:spacing w:before="120" w:after="120"/>
        <w:ind w:left="741"/>
        <w:rPr>
          <w:rFonts w:ascii="Arial" w:hAnsi="Arial" w:cs="Arial"/>
          <w:b w:val="0"/>
          <w:bCs/>
          <w:sz w:val="20"/>
        </w:rPr>
      </w:pPr>
      <w:r>
        <w:rPr>
          <w:rFonts w:ascii="Arial" w:hAnsi="Arial" w:cs="Arial"/>
          <w:b w:val="0"/>
          <w:bCs/>
          <w:sz w:val="20"/>
        </w:rPr>
        <w:tab/>
      </w:r>
      <w:r w:rsidR="00AB74C2">
        <w:rPr>
          <w:rFonts w:ascii="Arial" w:hAnsi="Arial" w:cs="Arial"/>
          <w:b w:val="0"/>
          <w:bCs/>
          <w:sz w:val="20"/>
        </w:rPr>
        <w:t>Se a</w:t>
      </w:r>
      <w:r>
        <w:rPr>
          <w:rFonts w:ascii="Arial" w:hAnsi="Arial" w:cs="Arial"/>
          <w:b w:val="0"/>
          <w:bCs/>
          <w:sz w:val="20"/>
        </w:rPr>
        <w:t>djunt</w:t>
      </w:r>
      <w:r w:rsidR="00AB74C2">
        <w:rPr>
          <w:rFonts w:ascii="Arial" w:hAnsi="Arial" w:cs="Arial"/>
          <w:b w:val="0"/>
          <w:bCs/>
          <w:sz w:val="20"/>
        </w:rPr>
        <w:t>a</w:t>
      </w:r>
      <w:r>
        <w:rPr>
          <w:rFonts w:ascii="Arial" w:hAnsi="Arial" w:cs="Arial"/>
          <w:b w:val="0"/>
          <w:bCs/>
          <w:sz w:val="20"/>
        </w:rPr>
        <w:t xml:space="preserve"> plano de la Terminal Marítima Sica Sica como referencia para las empresas proponentes.</w:t>
      </w:r>
    </w:p>
    <w:p w:rsidR="008D6387" w:rsidRDefault="008D6387" w:rsidP="008D6387">
      <w:pPr>
        <w:pStyle w:val="Lista"/>
        <w:spacing w:before="120" w:after="120"/>
        <w:ind w:left="741"/>
        <w:jc w:val="center"/>
        <w:rPr>
          <w:rFonts w:ascii="Arial" w:hAnsi="Arial" w:cs="Arial"/>
          <w:b w:val="0"/>
          <w:bCs/>
          <w:sz w:val="20"/>
        </w:rPr>
      </w:pPr>
      <w:r>
        <w:rPr>
          <w:noProof/>
          <w:lang w:val="es-BO" w:eastAsia="es-BO"/>
        </w:rPr>
        <w:lastRenderedPageBreak/>
        <w:drawing>
          <wp:inline distT="0" distB="0" distL="0" distR="0" wp14:anchorId="6DECDF9F" wp14:editId="334BBDF0">
            <wp:extent cx="6041766" cy="7429500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01162" cy="75025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D6387" w:rsidRDefault="008D6387" w:rsidP="008D6387">
      <w:pPr>
        <w:pStyle w:val="Prrafodelista"/>
        <w:widowControl w:val="0"/>
        <w:jc w:val="both"/>
        <w:rPr>
          <w:rFonts w:ascii="Arial" w:hAnsi="Arial" w:cs="Arial"/>
          <w:b/>
          <w:snapToGrid w:val="0"/>
          <w:sz w:val="20"/>
          <w:szCs w:val="20"/>
          <w:u w:val="single"/>
          <w:lang w:val="es-ES_tradnl" w:eastAsia="en-US"/>
        </w:rPr>
      </w:pPr>
    </w:p>
    <w:p w:rsidR="008D6387" w:rsidRDefault="008D6387" w:rsidP="008D6387">
      <w:pPr>
        <w:pStyle w:val="Prrafodelista"/>
        <w:widowControl w:val="0"/>
        <w:jc w:val="both"/>
        <w:rPr>
          <w:rFonts w:ascii="Arial" w:hAnsi="Arial" w:cs="Arial"/>
          <w:b/>
          <w:snapToGrid w:val="0"/>
          <w:sz w:val="20"/>
          <w:szCs w:val="20"/>
          <w:u w:val="single"/>
          <w:lang w:val="es-ES_tradnl" w:eastAsia="en-US"/>
        </w:rPr>
      </w:pPr>
    </w:p>
    <w:p w:rsidR="000635E7" w:rsidRPr="00CE4C68" w:rsidRDefault="006E2757" w:rsidP="00DC024D">
      <w:pPr>
        <w:pStyle w:val="Prrafodelista"/>
        <w:widowControl w:val="0"/>
        <w:numPr>
          <w:ilvl w:val="0"/>
          <w:numId w:val="24"/>
        </w:numPr>
        <w:jc w:val="both"/>
        <w:rPr>
          <w:rFonts w:ascii="Arial" w:hAnsi="Arial" w:cs="Arial"/>
          <w:sz w:val="20"/>
          <w:u w:val="single"/>
        </w:rPr>
      </w:pPr>
      <w:r>
        <w:rPr>
          <w:rFonts w:ascii="Arial" w:hAnsi="Arial" w:cs="Arial"/>
          <w:b/>
          <w:snapToGrid w:val="0"/>
          <w:sz w:val="20"/>
          <w:szCs w:val="20"/>
          <w:u w:val="single"/>
          <w:lang w:val="es-ES_tradnl" w:eastAsia="en-US"/>
        </w:rPr>
        <w:lastRenderedPageBreak/>
        <w:t xml:space="preserve">DESCRIPCIÓN </w:t>
      </w:r>
      <w:r w:rsidR="00AB74C2">
        <w:rPr>
          <w:rFonts w:ascii="Arial" w:hAnsi="Arial" w:cs="Arial"/>
          <w:b/>
          <w:snapToGrid w:val="0"/>
          <w:sz w:val="20"/>
          <w:szCs w:val="20"/>
          <w:u w:val="single"/>
          <w:lang w:val="es-ES_tradnl" w:eastAsia="en-US"/>
        </w:rPr>
        <w:t>DEL</w:t>
      </w:r>
      <w:r w:rsidR="000635E7" w:rsidRPr="00DC024D">
        <w:rPr>
          <w:rFonts w:ascii="Arial" w:hAnsi="Arial" w:cs="Arial"/>
          <w:b/>
          <w:snapToGrid w:val="0"/>
          <w:sz w:val="20"/>
          <w:szCs w:val="20"/>
          <w:u w:val="single"/>
          <w:lang w:val="es-ES_tradnl" w:eastAsia="en-US"/>
        </w:rPr>
        <w:t xml:space="preserve"> SERVICIO REQUERIDO:</w:t>
      </w:r>
    </w:p>
    <w:p w:rsidR="00CE4C68" w:rsidRPr="00DC024D" w:rsidRDefault="00CE4C68" w:rsidP="00380988">
      <w:pPr>
        <w:pStyle w:val="Prrafodelista"/>
        <w:widowControl w:val="0"/>
        <w:jc w:val="both"/>
        <w:rPr>
          <w:rFonts w:ascii="Arial" w:hAnsi="Arial" w:cs="Arial"/>
          <w:sz w:val="20"/>
          <w:u w:val="single"/>
        </w:rPr>
      </w:pPr>
    </w:p>
    <w:p w:rsidR="00E00429" w:rsidRDefault="00E00429" w:rsidP="00DC024D">
      <w:pPr>
        <w:pStyle w:val="Lista"/>
        <w:spacing w:before="120" w:after="120"/>
        <w:ind w:left="741"/>
        <w:rPr>
          <w:rFonts w:ascii="Arial" w:hAnsi="Arial" w:cs="Arial"/>
          <w:b w:val="0"/>
          <w:bCs/>
          <w:sz w:val="20"/>
        </w:rPr>
      </w:pPr>
      <w:r>
        <w:rPr>
          <w:rFonts w:ascii="Arial" w:hAnsi="Arial" w:cs="Arial"/>
          <w:b w:val="0"/>
          <w:bCs/>
          <w:sz w:val="20"/>
        </w:rPr>
        <w:tab/>
      </w:r>
      <w:r w:rsidR="004542AE">
        <w:rPr>
          <w:rFonts w:ascii="Arial" w:hAnsi="Arial" w:cs="Arial"/>
          <w:b w:val="0"/>
          <w:bCs/>
          <w:sz w:val="20"/>
        </w:rPr>
        <w:t xml:space="preserve">La </w:t>
      </w:r>
      <w:r>
        <w:rPr>
          <w:rFonts w:ascii="Arial" w:hAnsi="Arial" w:cs="Arial"/>
          <w:b w:val="0"/>
          <w:bCs/>
          <w:sz w:val="20"/>
        </w:rPr>
        <w:t>Organización Marítima Internacional (OMI)</w:t>
      </w:r>
      <w:r w:rsidR="004542AE">
        <w:rPr>
          <w:rFonts w:ascii="Arial" w:hAnsi="Arial" w:cs="Arial"/>
          <w:b w:val="0"/>
          <w:bCs/>
          <w:sz w:val="20"/>
        </w:rPr>
        <w:t>,</w:t>
      </w:r>
      <w:r>
        <w:rPr>
          <w:rFonts w:ascii="Arial" w:hAnsi="Arial" w:cs="Arial"/>
          <w:b w:val="0"/>
          <w:bCs/>
          <w:sz w:val="20"/>
        </w:rPr>
        <w:t xml:space="preserve"> como consecuencia de los ataques terroristas del 11 de septiembre del 2001, que afectaron a ins</w:t>
      </w:r>
      <w:r w:rsidR="004542AE">
        <w:rPr>
          <w:rFonts w:ascii="Arial" w:hAnsi="Arial" w:cs="Arial"/>
          <w:b w:val="0"/>
          <w:bCs/>
          <w:sz w:val="20"/>
        </w:rPr>
        <w:t xml:space="preserve">talaciones de Estados Unidos, </w:t>
      </w:r>
      <w:r>
        <w:rPr>
          <w:rFonts w:ascii="Arial" w:hAnsi="Arial" w:cs="Arial"/>
          <w:b w:val="0"/>
          <w:bCs/>
          <w:sz w:val="20"/>
        </w:rPr>
        <w:t xml:space="preserve">adoptó </w:t>
      </w:r>
      <w:r w:rsidR="00567C6E">
        <w:rPr>
          <w:rFonts w:ascii="Arial" w:hAnsi="Arial" w:cs="Arial"/>
          <w:b w:val="0"/>
          <w:bCs/>
          <w:sz w:val="20"/>
        </w:rPr>
        <w:t>una serie de</w:t>
      </w:r>
      <w:r>
        <w:rPr>
          <w:rFonts w:ascii="Arial" w:hAnsi="Arial" w:cs="Arial"/>
          <w:b w:val="0"/>
          <w:bCs/>
          <w:sz w:val="20"/>
        </w:rPr>
        <w:t xml:space="preserve"> medidas para prevenir actos terroristas que afecten al transporte Marítimo.</w:t>
      </w:r>
      <w:r w:rsidR="004542AE">
        <w:rPr>
          <w:rFonts w:ascii="Arial" w:hAnsi="Arial" w:cs="Arial"/>
          <w:b w:val="0"/>
          <w:bCs/>
          <w:sz w:val="20"/>
        </w:rPr>
        <w:t xml:space="preserve"> </w:t>
      </w:r>
      <w:r w:rsidR="00567C6E">
        <w:rPr>
          <w:rFonts w:ascii="Arial" w:hAnsi="Arial" w:cs="Arial"/>
          <w:b w:val="0"/>
          <w:bCs/>
          <w:sz w:val="20"/>
        </w:rPr>
        <w:t>Estas medidas se materializaron a través de enmiendas al Convenio Internacional para la Seguridad de la Vida Humana en el Mar (SOLAS), al introducir un nuevo Capítulo XI-2 “Medidas especiales para mejorar la protección marítima”, y con ello el nuevo Código Internacional para la Protec</w:t>
      </w:r>
      <w:r w:rsidR="004542AE">
        <w:rPr>
          <w:rFonts w:ascii="Arial" w:hAnsi="Arial" w:cs="Arial"/>
          <w:b w:val="0"/>
          <w:bCs/>
          <w:sz w:val="20"/>
        </w:rPr>
        <w:t xml:space="preserve">ción de Buques e Instalaciones </w:t>
      </w:r>
      <w:r w:rsidR="00567C6E">
        <w:rPr>
          <w:rFonts w:ascii="Arial" w:hAnsi="Arial" w:cs="Arial"/>
          <w:b w:val="0"/>
          <w:bCs/>
          <w:sz w:val="20"/>
        </w:rPr>
        <w:t>Portuarias</w:t>
      </w:r>
      <w:r w:rsidR="004542AE">
        <w:rPr>
          <w:rFonts w:ascii="Arial" w:hAnsi="Arial" w:cs="Arial"/>
          <w:b w:val="0"/>
          <w:bCs/>
          <w:sz w:val="20"/>
        </w:rPr>
        <w:t xml:space="preserve"> (PBIP), </w:t>
      </w:r>
      <w:r w:rsidR="00567C6E">
        <w:rPr>
          <w:rFonts w:ascii="Arial" w:hAnsi="Arial" w:cs="Arial"/>
          <w:b w:val="0"/>
          <w:bCs/>
          <w:sz w:val="20"/>
        </w:rPr>
        <w:t>denominada código en ingles “International Ship and Port F</w:t>
      </w:r>
      <w:r w:rsidR="004542AE">
        <w:rPr>
          <w:rFonts w:ascii="Arial" w:hAnsi="Arial" w:cs="Arial"/>
          <w:b w:val="0"/>
          <w:bCs/>
          <w:sz w:val="20"/>
        </w:rPr>
        <w:t>acility Security Code” (ISPS), entró</w:t>
      </w:r>
      <w:r w:rsidR="00567C6E">
        <w:rPr>
          <w:rFonts w:ascii="Arial" w:hAnsi="Arial" w:cs="Arial"/>
          <w:b w:val="0"/>
          <w:bCs/>
          <w:sz w:val="20"/>
        </w:rPr>
        <w:t xml:space="preserve"> en vigor el 01 de julio de 2004.</w:t>
      </w:r>
    </w:p>
    <w:p w:rsidR="00567C6E" w:rsidRDefault="00567C6E" w:rsidP="00DC024D">
      <w:pPr>
        <w:pStyle w:val="Lista"/>
        <w:spacing w:before="120" w:after="120"/>
        <w:ind w:left="741"/>
        <w:rPr>
          <w:rFonts w:ascii="Arial" w:hAnsi="Arial" w:cs="Arial"/>
          <w:b w:val="0"/>
          <w:bCs/>
          <w:sz w:val="20"/>
        </w:rPr>
      </w:pPr>
      <w:r>
        <w:rPr>
          <w:rFonts w:ascii="Arial" w:hAnsi="Arial" w:cs="Arial"/>
          <w:b w:val="0"/>
          <w:bCs/>
          <w:sz w:val="20"/>
        </w:rPr>
        <w:tab/>
      </w:r>
      <w:r w:rsidR="004542AE">
        <w:rPr>
          <w:rFonts w:ascii="Arial" w:hAnsi="Arial" w:cs="Arial"/>
          <w:b w:val="0"/>
          <w:bCs/>
          <w:sz w:val="20"/>
        </w:rPr>
        <w:t>El</w:t>
      </w:r>
      <w:r>
        <w:rPr>
          <w:rFonts w:ascii="Arial" w:hAnsi="Arial" w:cs="Arial"/>
          <w:b w:val="0"/>
          <w:bCs/>
          <w:sz w:val="20"/>
        </w:rPr>
        <w:t xml:space="preserve"> año 2004 el Terminal Marítimo SICA-SICA fue certificado con el Código </w:t>
      </w:r>
      <w:r w:rsidR="004542AE">
        <w:rPr>
          <w:rFonts w:ascii="Arial" w:hAnsi="Arial" w:cs="Arial"/>
          <w:b w:val="0"/>
          <w:bCs/>
          <w:sz w:val="20"/>
        </w:rPr>
        <w:t>PBIP por la Armada de</w:t>
      </w:r>
      <w:r>
        <w:rPr>
          <w:rFonts w:ascii="Arial" w:hAnsi="Arial" w:cs="Arial"/>
          <w:b w:val="0"/>
          <w:bCs/>
          <w:sz w:val="20"/>
        </w:rPr>
        <w:t xml:space="preserve"> Chile, declarándose como Terminal Marítimo Seguro.</w:t>
      </w:r>
    </w:p>
    <w:p w:rsidR="00567C6E" w:rsidRDefault="00567C6E" w:rsidP="00DC024D">
      <w:pPr>
        <w:pStyle w:val="Lista"/>
        <w:spacing w:before="120" w:after="120"/>
        <w:ind w:left="741"/>
        <w:rPr>
          <w:rFonts w:ascii="Arial" w:hAnsi="Arial" w:cs="Arial"/>
          <w:b w:val="0"/>
          <w:bCs/>
          <w:sz w:val="20"/>
        </w:rPr>
      </w:pPr>
      <w:r>
        <w:rPr>
          <w:rFonts w:ascii="Arial" w:hAnsi="Arial" w:cs="Arial"/>
          <w:b w:val="0"/>
          <w:bCs/>
          <w:sz w:val="20"/>
        </w:rPr>
        <w:tab/>
        <w:t xml:space="preserve">Para mantener la vigencia </w:t>
      </w:r>
      <w:r w:rsidR="00D20F68">
        <w:rPr>
          <w:rFonts w:ascii="Arial" w:hAnsi="Arial" w:cs="Arial"/>
          <w:b w:val="0"/>
          <w:bCs/>
          <w:sz w:val="20"/>
        </w:rPr>
        <w:t xml:space="preserve">anual </w:t>
      </w:r>
      <w:r>
        <w:rPr>
          <w:rFonts w:ascii="Arial" w:hAnsi="Arial" w:cs="Arial"/>
          <w:b w:val="0"/>
          <w:bCs/>
          <w:sz w:val="20"/>
        </w:rPr>
        <w:t xml:space="preserve">de la Certificación del Código </w:t>
      </w:r>
      <w:r w:rsidR="004542AE">
        <w:rPr>
          <w:rFonts w:ascii="Arial" w:hAnsi="Arial" w:cs="Arial"/>
          <w:b w:val="0"/>
          <w:bCs/>
          <w:sz w:val="20"/>
        </w:rPr>
        <w:t>PBIP</w:t>
      </w:r>
      <w:r>
        <w:rPr>
          <w:rFonts w:ascii="Arial" w:hAnsi="Arial" w:cs="Arial"/>
          <w:b w:val="0"/>
          <w:bCs/>
          <w:sz w:val="20"/>
        </w:rPr>
        <w:t xml:space="preserve"> </w:t>
      </w:r>
      <w:r w:rsidR="00D20F68">
        <w:rPr>
          <w:rFonts w:ascii="Arial" w:hAnsi="Arial" w:cs="Arial"/>
          <w:b w:val="0"/>
          <w:bCs/>
          <w:sz w:val="20"/>
        </w:rPr>
        <w:t xml:space="preserve">y los “Referendos de las Verificaciones” de la Carta de Cumplimiento </w:t>
      </w:r>
      <w:r>
        <w:rPr>
          <w:rFonts w:ascii="Arial" w:hAnsi="Arial" w:cs="Arial"/>
          <w:b w:val="0"/>
          <w:bCs/>
          <w:sz w:val="20"/>
        </w:rPr>
        <w:t>del Terminal Marítimo SICA-SICA</w:t>
      </w:r>
      <w:r w:rsidR="004542AE">
        <w:rPr>
          <w:rFonts w:ascii="Arial" w:hAnsi="Arial" w:cs="Arial"/>
          <w:b w:val="0"/>
          <w:bCs/>
          <w:sz w:val="20"/>
        </w:rPr>
        <w:t>, YPFB</w:t>
      </w:r>
      <w:r>
        <w:rPr>
          <w:rFonts w:ascii="Arial" w:hAnsi="Arial" w:cs="Arial"/>
          <w:b w:val="0"/>
          <w:bCs/>
          <w:sz w:val="20"/>
        </w:rPr>
        <w:t xml:space="preserve"> debe contar con </w:t>
      </w:r>
      <w:r w:rsidR="00D20F68">
        <w:rPr>
          <w:rFonts w:ascii="Arial" w:hAnsi="Arial" w:cs="Arial"/>
          <w:b w:val="0"/>
          <w:bCs/>
          <w:sz w:val="20"/>
        </w:rPr>
        <w:t xml:space="preserve">el servicio de </w:t>
      </w:r>
      <w:r>
        <w:rPr>
          <w:rFonts w:ascii="Arial" w:hAnsi="Arial" w:cs="Arial"/>
          <w:b w:val="0"/>
          <w:bCs/>
          <w:sz w:val="20"/>
        </w:rPr>
        <w:t>una empresa</w:t>
      </w:r>
      <w:r w:rsidR="007C01F3">
        <w:rPr>
          <w:rFonts w:ascii="Arial" w:hAnsi="Arial" w:cs="Arial"/>
          <w:b w:val="0"/>
          <w:bCs/>
          <w:sz w:val="20"/>
        </w:rPr>
        <w:t xml:space="preserve"> </w:t>
      </w:r>
      <w:r w:rsidR="00D20F68">
        <w:rPr>
          <w:rFonts w:ascii="Arial" w:hAnsi="Arial" w:cs="Arial"/>
          <w:b w:val="0"/>
          <w:bCs/>
          <w:sz w:val="20"/>
        </w:rPr>
        <w:t xml:space="preserve">consultora </w:t>
      </w:r>
      <w:r w:rsidR="007C01F3">
        <w:rPr>
          <w:rFonts w:ascii="Arial" w:hAnsi="Arial" w:cs="Arial"/>
          <w:b w:val="0"/>
          <w:bCs/>
          <w:sz w:val="20"/>
        </w:rPr>
        <w:t xml:space="preserve">con el objeto de seguir manteniendo </w:t>
      </w:r>
      <w:r w:rsidR="00D20F68">
        <w:rPr>
          <w:rFonts w:ascii="Arial" w:hAnsi="Arial" w:cs="Arial"/>
          <w:b w:val="0"/>
          <w:bCs/>
          <w:sz w:val="20"/>
        </w:rPr>
        <w:t>los estándares y parámetros de p</w:t>
      </w:r>
      <w:r w:rsidR="007C01F3">
        <w:rPr>
          <w:rFonts w:ascii="Arial" w:hAnsi="Arial" w:cs="Arial"/>
          <w:b w:val="0"/>
          <w:bCs/>
          <w:sz w:val="20"/>
        </w:rPr>
        <w:t>rotección obtenidos desde el año 20</w:t>
      </w:r>
      <w:r w:rsidR="00D20F68">
        <w:rPr>
          <w:rFonts w:ascii="Arial" w:hAnsi="Arial" w:cs="Arial"/>
          <w:b w:val="0"/>
          <w:bCs/>
          <w:sz w:val="20"/>
        </w:rPr>
        <w:t>04.</w:t>
      </w:r>
      <w:r w:rsidR="007C01F3">
        <w:rPr>
          <w:rFonts w:ascii="Arial" w:hAnsi="Arial" w:cs="Arial"/>
          <w:b w:val="0"/>
          <w:bCs/>
          <w:sz w:val="20"/>
        </w:rPr>
        <w:t xml:space="preserve">  </w:t>
      </w:r>
    </w:p>
    <w:p w:rsidR="00AC4BFB" w:rsidRPr="00B46080" w:rsidRDefault="00CB0367" w:rsidP="00AC4BFB">
      <w:pPr>
        <w:pStyle w:val="Lista"/>
        <w:spacing w:before="120" w:after="120"/>
        <w:ind w:left="741"/>
        <w:rPr>
          <w:rFonts w:ascii="Arial" w:hAnsi="Arial" w:cs="Arial"/>
          <w:b w:val="0"/>
          <w:bCs/>
          <w:sz w:val="20"/>
        </w:rPr>
      </w:pPr>
      <w:r>
        <w:rPr>
          <w:rFonts w:ascii="Arial" w:hAnsi="Arial" w:cs="Arial"/>
          <w:b w:val="0"/>
          <w:bCs/>
          <w:sz w:val="20"/>
        </w:rPr>
        <w:tab/>
      </w:r>
      <w:r w:rsidR="00AC4BFB">
        <w:rPr>
          <w:rFonts w:ascii="Arial" w:hAnsi="Arial" w:cs="Arial"/>
          <w:b w:val="0"/>
          <w:bCs/>
          <w:sz w:val="20"/>
        </w:rPr>
        <w:t xml:space="preserve">También se </w:t>
      </w:r>
      <w:r w:rsidR="00AC4BFB" w:rsidRPr="00B46080">
        <w:rPr>
          <w:rFonts w:ascii="Arial" w:hAnsi="Arial" w:cs="Arial"/>
          <w:b w:val="0"/>
          <w:bCs/>
          <w:sz w:val="20"/>
        </w:rPr>
        <w:t>requiere que se realice:</w:t>
      </w:r>
    </w:p>
    <w:p w:rsidR="00AC4BFB" w:rsidRPr="00B46080" w:rsidRDefault="00AC4BFB" w:rsidP="00AC4BFB">
      <w:pPr>
        <w:pStyle w:val="Lista"/>
        <w:numPr>
          <w:ilvl w:val="0"/>
          <w:numId w:val="44"/>
        </w:numPr>
        <w:spacing w:before="120" w:after="120"/>
        <w:rPr>
          <w:rFonts w:ascii="Arial" w:hAnsi="Arial" w:cs="Arial"/>
          <w:b w:val="0"/>
          <w:sz w:val="20"/>
        </w:rPr>
      </w:pPr>
      <w:r w:rsidRPr="00B46080">
        <w:rPr>
          <w:rFonts w:ascii="Arial" w:hAnsi="Arial" w:cs="Arial"/>
          <w:sz w:val="20"/>
        </w:rPr>
        <w:t>Elaboración de la Reevaluación de Protección (EPIP)</w:t>
      </w:r>
      <w:r w:rsidRPr="00B46080">
        <w:rPr>
          <w:rFonts w:ascii="Arial" w:hAnsi="Arial" w:cs="Arial"/>
          <w:b w:val="0"/>
          <w:sz w:val="20"/>
        </w:rPr>
        <w:t xml:space="preserve">, según los requerimientos del Código ISPS (Parte A 15.4), respecto a nuevas amenazas de Vandalismo y Ciberseguridad y cambios de infraestructura en la IP para su presentación a la Autoridad Marítima, incluyendo todas las actividades necesarias por nuestra parte, hasta lograr la aprobación de la Reevaluación de Protección por dicha Autoridad. </w:t>
      </w:r>
    </w:p>
    <w:p w:rsidR="00AC4BFB" w:rsidRPr="00B46080" w:rsidRDefault="00AC4BFB" w:rsidP="00AC4BFB">
      <w:pPr>
        <w:pStyle w:val="Lista"/>
        <w:numPr>
          <w:ilvl w:val="0"/>
          <w:numId w:val="44"/>
        </w:numPr>
        <w:spacing w:before="120" w:after="120"/>
        <w:rPr>
          <w:rFonts w:ascii="Arial" w:hAnsi="Arial" w:cs="Arial"/>
          <w:b w:val="0"/>
          <w:bCs/>
          <w:sz w:val="20"/>
        </w:rPr>
      </w:pPr>
      <w:r w:rsidRPr="00B46080">
        <w:rPr>
          <w:rFonts w:ascii="Arial" w:hAnsi="Arial" w:cs="Arial"/>
          <w:sz w:val="20"/>
        </w:rPr>
        <w:t>Elaboración del Plan de Protección (PPIP)</w:t>
      </w:r>
      <w:r w:rsidRPr="00B46080">
        <w:rPr>
          <w:rFonts w:ascii="Arial" w:hAnsi="Arial" w:cs="Arial"/>
          <w:b w:val="0"/>
          <w:sz w:val="20"/>
        </w:rPr>
        <w:t>, éste se elaborará de acuerdo al nuevo “formato guía” para tal efecto, emitido por la Autoridad Marítima y una vez aprobada la EPIP.</w:t>
      </w:r>
    </w:p>
    <w:p w:rsidR="00380988" w:rsidRPr="00380988" w:rsidRDefault="00C14CDC" w:rsidP="00AB74C2">
      <w:pPr>
        <w:pStyle w:val="Lista"/>
        <w:spacing w:before="120" w:after="120"/>
        <w:ind w:left="741"/>
        <w:rPr>
          <w:rFonts w:ascii="Arial" w:hAnsi="Arial" w:cs="Arial"/>
          <w:sz w:val="20"/>
        </w:rPr>
      </w:pPr>
      <w:r>
        <w:rPr>
          <w:rFonts w:ascii="Arial" w:hAnsi="Arial" w:cs="Arial"/>
          <w:b w:val="0"/>
          <w:bCs/>
          <w:sz w:val="20"/>
        </w:rPr>
        <w:tab/>
      </w:r>
    </w:p>
    <w:p w:rsidR="00380988" w:rsidRDefault="00380988" w:rsidP="00380988">
      <w:pPr>
        <w:pStyle w:val="Prrafodelista"/>
        <w:numPr>
          <w:ilvl w:val="0"/>
          <w:numId w:val="24"/>
        </w:numPr>
        <w:rPr>
          <w:rFonts w:ascii="Arial" w:hAnsi="Arial" w:cs="Arial"/>
          <w:b/>
          <w:snapToGrid w:val="0"/>
          <w:sz w:val="20"/>
          <w:szCs w:val="20"/>
          <w:u w:val="single"/>
          <w:lang w:val="es-ES_tradnl" w:eastAsia="en-US"/>
        </w:rPr>
      </w:pPr>
      <w:r w:rsidRPr="00380988">
        <w:rPr>
          <w:rFonts w:ascii="Arial" w:hAnsi="Arial" w:cs="Arial"/>
          <w:b/>
          <w:snapToGrid w:val="0"/>
          <w:sz w:val="20"/>
          <w:szCs w:val="20"/>
          <w:u w:val="single"/>
          <w:lang w:val="es-ES_tradnl" w:eastAsia="en-US"/>
        </w:rPr>
        <w:t>TRABAJOS A DESARROLLAR</w:t>
      </w:r>
      <w:r w:rsidR="00AB74C2">
        <w:rPr>
          <w:rFonts w:ascii="Arial" w:hAnsi="Arial" w:cs="Arial"/>
          <w:b/>
          <w:snapToGrid w:val="0"/>
          <w:sz w:val="20"/>
          <w:szCs w:val="20"/>
          <w:u w:val="single"/>
          <w:lang w:val="es-ES_tradnl" w:eastAsia="en-US"/>
        </w:rPr>
        <w:t xml:space="preserve"> POR LA EMPRESA CONSULTORA</w:t>
      </w:r>
      <w:r>
        <w:rPr>
          <w:rFonts w:ascii="Arial" w:hAnsi="Arial" w:cs="Arial"/>
          <w:b/>
          <w:snapToGrid w:val="0"/>
          <w:sz w:val="20"/>
          <w:szCs w:val="20"/>
          <w:u w:val="single"/>
          <w:lang w:val="es-ES_tradnl" w:eastAsia="en-US"/>
        </w:rPr>
        <w:t>.</w:t>
      </w:r>
    </w:p>
    <w:p w:rsidR="007C01F3" w:rsidRDefault="007C01F3" w:rsidP="007C01F3">
      <w:pPr>
        <w:rPr>
          <w:rFonts w:ascii="Arial" w:hAnsi="Arial" w:cs="Arial"/>
          <w:b/>
          <w:snapToGrid w:val="0"/>
          <w:sz w:val="20"/>
          <w:szCs w:val="20"/>
          <w:u w:val="single"/>
          <w:lang w:val="es-ES_tradnl" w:eastAsia="en-US"/>
        </w:rPr>
      </w:pPr>
    </w:p>
    <w:p w:rsidR="007C01F3" w:rsidRDefault="008D6387" w:rsidP="008D6387">
      <w:pPr>
        <w:ind w:left="708"/>
        <w:rPr>
          <w:rFonts w:ascii="Arial" w:hAnsi="Arial" w:cs="Arial"/>
          <w:snapToGrid w:val="0"/>
          <w:sz w:val="20"/>
          <w:szCs w:val="20"/>
          <w:lang w:val="es-ES_tradnl" w:eastAsia="en-US"/>
        </w:rPr>
      </w:pPr>
      <w:r w:rsidRPr="008D6387">
        <w:rPr>
          <w:rFonts w:ascii="Arial" w:hAnsi="Arial" w:cs="Arial"/>
          <w:snapToGrid w:val="0"/>
          <w:sz w:val="20"/>
          <w:szCs w:val="20"/>
          <w:lang w:val="es-ES_tradnl" w:eastAsia="en-US"/>
        </w:rPr>
        <w:t>L</w:t>
      </w:r>
      <w:r>
        <w:rPr>
          <w:rFonts w:ascii="Arial" w:hAnsi="Arial" w:cs="Arial"/>
          <w:snapToGrid w:val="0"/>
          <w:sz w:val="20"/>
          <w:szCs w:val="20"/>
          <w:lang w:val="es-ES_tradnl" w:eastAsia="en-US"/>
        </w:rPr>
        <w:t>a empresa consultora que se adjudique el servicio</w:t>
      </w:r>
      <w:r w:rsidR="00D27F31">
        <w:rPr>
          <w:rFonts w:ascii="Arial" w:hAnsi="Arial" w:cs="Arial"/>
          <w:snapToGrid w:val="0"/>
          <w:sz w:val="20"/>
          <w:szCs w:val="20"/>
          <w:lang w:val="es-ES_tradnl" w:eastAsia="en-US"/>
        </w:rPr>
        <w:t>,</w:t>
      </w:r>
      <w:r>
        <w:rPr>
          <w:rFonts w:ascii="Arial" w:hAnsi="Arial" w:cs="Arial"/>
          <w:snapToGrid w:val="0"/>
          <w:sz w:val="20"/>
          <w:szCs w:val="20"/>
          <w:lang w:val="es-ES_tradnl" w:eastAsia="en-US"/>
        </w:rPr>
        <w:t xml:space="preserve"> deberá brindar su apoyo y asi</w:t>
      </w:r>
      <w:r w:rsidR="00D27F31">
        <w:rPr>
          <w:rFonts w:ascii="Arial" w:hAnsi="Arial" w:cs="Arial"/>
          <w:snapToGrid w:val="0"/>
          <w:sz w:val="20"/>
          <w:szCs w:val="20"/>
          <w:lang w:val="es-ES_tradnl" w:eastAsia="en-US"/>
        </w:rPr>
        <w:t>stencia a requerimientos de la A</w:t>
      </w:r>
      <w:r>
        <w:rPr>
          <w:rFonts w:ascii="Arial" w:hAnsi="Arial" w:cs="Arial"/>
          <w:snapToGrid w:val="0"/>
          <w:sz w:val="20"/>
          <w:szCs w:val="20"/>
          <w:lang w:val="es-ES_tradnl" w:eastAsia="en-US"/>
        </w:rPr>
        <w:t>utoridad</w:t>
      </w:r>
      <w:r w:rsidR="00D27F31" w:rsidRPr="00D27F31">
        <w:rPr>
          <w:rFonts w:ascii="Arial" w:hAnsi="Arial" w:cs="Arial"/>
          <w:snapToGrid w:val="0"/>
          <w:sz w:val="20"/>
          <w:szCs w:val="20"/>
          <w:lang w:val="es-ES_tradnl" w:eastAsia="en-US"/>
        </w:rPr>
        <w:t xml:space="preserve"> </w:t>
      </w:r>
      <w:r w:rsidR="00D27F31">
        <w:rPr>
          <w:rFonts w:ascii="Arial" w:hAnsi="Arial" w:cs="Arial"/>
          <w:snapToGrid w:val="0"/>
          <w:sz w:val="20"/>
          <w:szCs w:val="20"/>
          <w:lang w:val="es-ES_tradnl" w:eastAsia="en-US"/>
        </w:rPr>
        <w:t>Marítima para la mantención de código PBIP de la Terminal Marítima Sica Sica,</w:t>
      </w:r>
      <w:r>
        <w:rPr>
          <w:rFonts w:ascii="Arial" w:hAnsi="Arial" w:cs="Arial"/>
          <w:snapToGrid w:val="0"/>
          <w:sz w:val="20"/>
          <w:szCs w:val="20"/>
          <w:lang w:val="es-ES_tradnl" w:eastAsia="en-US"/>
        </w:rPr>
        <w:t xml:space="preserve"> </w:t>
      </w:r>
      <w:r w:rsidR="00D27F31">
        <w:rPr>
          <w:rFonts w:ascii="Arial" w:hAnsi="Arial" w:cs="Arial"/>
          <w:snapToGrid w:val="0"/>
          <w:sz w:val="20"/>
          <w:szCs w:val="20"/>
          <w:lang w:val="es-ES_tradnl" w:eastAsia="en-US"/>
        </w:rPr>
        <w:t>así</w:t>
      </w:r>
      <w:r>
        <w:rPr>
          <w:rFonts w:ascii="Arial" w:hAnsi="Arial" w:cs="Arial"/>
          <w:snapToGrid w:val="0"/>
          <w:sz w:val="20"/>
          <w:szCs w:val="20"/>
          <w:lang w:val="es-ES_tradnl" w:eastAsia="en-US"/>
        </w:rPr>
        <w:t xml:space="preserve"> como realizar de forma </w:t>
      </w:r>
      <w:r w:rsidR="00D27F31">
        <w:rPr>
          <w:rFonts w:ascii="Arial" w:hAnsi="Arial" w:cs="Arial"/>
          <w:snapToGrid w:val="0"/>
          <w:sz w:val="20"/>
          <w:szCs w:val="20"/>
          <w:lang w:val="es-ES_tradnl" w:eastAsia="en-US"/>
        </w:rPr>
        <w:t>mandatorio</w:t>
      </w:r>
      <w:r>
        <w:rPr>
          <w:rFonts w:ascii="Arial" w:hAnsi="Arial" w:cs="Arial"/>
          <w:snapToGrid w:val="0"/>
          <w:sz w:val="20"/>
          <w:szCs w:val="20"/>
          <w:lang w:val="es-ES_tradnl" w:eastAsia="en-US"/>
        </w:rPr>
        <w:t xml:space="preserve"> cuatro visitas anuales </w:t>
      </w:r>
      <w:r w:rsidR="00D27F31">
        <w:rPr>
          <w:rFonts w:ascii="Arial" w:hAnsi="Arial" w:cs="Arial"/>
          <w:snapToGrid w:val="0"/>
          <w:sz w:val="20"/>
          <w:szCs w:val="20"/>
          <w:lang w:val="es-ES_tradnl" w:eastAsia="en-US"/>
        </w:rPr>
        <w:t>de acuerdo al siguiente detalle:</w:t>
      </w:r>
    </w:p>
    <w:p w:rsidR="006952D0" w:rsidRPr="008D6387" w:rsidRDefault="006952D0" w:rsidP="008D6387">
      <w:pPr>
        <w:ind w:left="708"/>
        <w:rPr>
          <w:rFonts w:ascii="Arial" w:hAnsi="Arial" w:cs="Arial"/>
          <w:snapToGrid w:val="0"/>
          <w:sz w:val="20"/>
          <w:szCs w:val="20"/>
          <w:lang w:val="es-ES_tradnl" w:eastAsia="en-US"/>
        </w:rPr>
      </w:pPr>
      <w:r w:rsidRPr="00CB0367">
        <w:rPr>
          <w:rFonts w:ascii="Arial" w:hAnsi="Arial" w:cs="Arial"/>
          <w:b/>
          <w:bCs/>
        </w:rPr>
        <w:t xml:space="preserve">SERVICIOS DE MANTENCIÓN CÓDIGO </w:t>
      </w:r>
      <w:r>
        <w:rPr>
          <w:rFonts w:ascii="Arial" w:hAnsi="Arial" w:cs="Arial"/>
          <w:b/>
          <w:bCs/>
        </w:rPr>
        <w:t>PBIP TERMINAL MARÍTIMO SICA SICA</w:t>
      </w:r>
    </w:p>
    <w:p w:rsidR="00090F80" w:rsidRDefault="007C01F3" w:rsidP="005A3035">
      <w:pPr>
        <w:pStyle w:val="Lista"/>
        <w:numPr>
          <w:ilvl w:val="0"/>
          <w:numId w:val="25"/>
        </w:numPr>
        <w:spacing w:before="120" w:after="120"/>
        <w:rPr>
          <w:rFonts w:ascii="Arial" w:hAnsi="Arial" w:cs="Arial"/>
          <w:b w:val="0"/>
          <w:bCs/>
          <w:sz w:val="20"/>
          <w:lang w:val="es-BO" w:eastAsia="es-BO"/>
        </w:rPr>
      </w:pPr>
      <w:r>
        <w:rPr>
          <w:rFonts w:ascii="Arial" w:hAnsi="Arial" w:cs="Arial"/>
          <w:b w:val="0"/>
          <w:bCs/>
          <w:sz w:val="20"/>
          <w:lang w:val="es-BO" w:eastAsia="es-BO"/>
        </w:rPr>
        <w:t>Primera Visita</w:t>
      </w:r>
      <w:r w:rsidR="00090F80">
        <w:rPr>
          <w:rFonts w:ascii="Arial" w:hAnsi="Arial" w:cs="Arial"/>
          <w:b w:val="0"/>
          <w:bCs/>
          <w:sz w:val="20"/>
          <w:lang w:val="es-BO" w:eastAsia="es-BO"/>
        </w:rPr>
        <w:t xml:space="preserve">: </w:t>
      </w:r>
    </w:p>
    <w:p w:rsidR="003433D6" w:rsidRPr="00D20F68" w:rsidRDefault="003433D6" w:rsidP="00D20F68">
      <w:pPr>
        <w:pStyle w:val="Prrafodelista"/>
        <w:numPr>
          <w:ilvl w:val="0"/>
          <w:numId w:val="38"/>
        </w:numPr>
        <w:rPr>
          <w:rFonts w:ascii="Arial" w:hAnsi="Arial" w:cs="Arial"/>
          <w:bCs/>
          <w:snapToGrid w:val="0"/>
          <w:sz w:val="20"/>
          <w:szCs w:val="20"/>
          <w:lang w:val="es-BO" w:eastAsia="es-BO"/>
        </w:rPr>
      </w:pPr>
      <w:r w:rsidRPr="003433D6">
        <w:rPr>
          <w:rFonts w:ascii="Arial" w:hAnsi="Arial" w:cs="Arial"/>
          <w:bCs/>
          <w:snapToGrid w:val="0"/>
          <w:sz w:val="20"/>
          <w:szCs w:val="20"/>
          <w:lang w:val="es-BO" w:eastAsia="es-BO"/>
        </w:rPr>
        <w:t xml:space="preserve">Auditoría interna </w:t>
      </w:r>
      <w:r w:rsidR="00AC4BFB">
        <w:rPr>
          <w:rFonts w:ascii="Arial" w:hAnsi="Arial" w:cs="Arial"/>
          <w:bCs/>
          <w:snapToGrid w:val="0"/>
          <w:sz w:val="20"/>
          <w:szCs w:val="20"/>
          <w:lang w:val="es-BO" w:eastAsia="es-BO"/>
        </w:rPr>
        <w:t xml:space="preserve">ISPS </w:t>
      </w:r>
      <w:r w:rsidRPr="003433D6">
        <w:rPr>
          <w:rFonts w:ascii="Arial" w:hAnsi="Arial" w:cs="Arial"/>
          <w:bCs/>
          <w:snapToGrid w:val="0"/>
          <w:sz w:val="20"/>
          <w:szCs w:val="20"/>
          <w:lang w:val="es-BO" w:eastAsia="es-BO"/>
        </w:rPr>
        <w:t>(</w:t>
      </w:r>
      <w:r w:rsidR="00AC4BFB">
        <w:rPr>
          <w:rFonts w:ascii="Arial" w:hAnsi="Arial" w:cs="Arial"/>
          <w:bCs/>
          <w:snapToGrid w:val="0"/>
          <w:sz w:val="20"/>
          <w:szCs w:val="20"/>
          <w:lang w:val="es-BO" w:eastAsia="es-BO"/>
        </w:rPr>
        <w:t>P</w:t>
      </w:r>
      <w:r w:rsidRPr="00D20F68">
        <w:rPr>
          <w:rFonts w:ascii="Arial" w:hAnsi="Arial" w:cs="Arial"/>
          <w:bCs/>
          <w:snapToGrid w:val="0"/>
          <w:sz w:val="20"/>
          <w:szCs w:val="20"/>
          <w:lang w:val="es-BO" w:eastAsia="es-BO"/>
        </w:rPr>
        <w:t>arte B 16.5</w:t>
      </w:r>
      <w:r w:rsidR="00AC4BFB">
        <w:rPr>
          <w:rFonts w:ascii="Arial" w:hAnsi="Arial" w:cs="Arial"/>
          <w:bCs/>
          <w:snapToGrid w:val="0"/>
          <w:sz w:val="20"/>
          <w:szCs w:val="20"/>
          <w:lang w:val="es-BO" w:eastAsia="es-BO"/>
        </w:rPr>
        <w:t>9</w:t>
      </w:r>
      <w:r w:rsidRPr="00D20F68">
        <w:rPr>
          <w:rFonts w:ascii="Arial" w:hAnsi="Arial" w:cs="Arial"/>
          <w:bCs/>
          <w:snapToGrid w:val="0"/>
          <w:sz w:val="20"/>
          <w:szCs w:val="20"/>
          <w:lang w:val="es-BO" w:eastAsia="es-BO"/>
        </w:rPr>
        <w:t>)</w:t>
      </w:r>
    </w:p>
    <w:p w:rsidR="00AC4BFB" w:rsidRPr="003433D6" w:rsidRDefault="00AC4BFB" w:rsidP="00AC4BFB">
      <w:pPr>
        <w:pStyle w:val="Prrafodelista"/>
        <w:numPr>
          <w:ilvl w:val="0"/>
          <w:numId w:val="38"/>
        </w:numPr>
        <w:rPr>
          <w:rFonts w:ascii="Arial" w:hAnsi="Arial" w:cs="Arial"/>
          <w:bCs/>
          <w:snapToGrid w:val="0"/>
          <w:sz w:val="20"/>
          <w:szCs w:val="20"/>
          <w:lang w:val="es-BO" w:eastAsia="es-BO"/>
        </w:rPr>
      </w:pPr>
      <w:r w:rsidRPr="003433D6">
        <w:rPr>
          <w:rFonts w:ascii="Arial" w:hAnsi="Arial" w:cs="Arial"/>
          <w:bCs/>
          <w:snapToGrid w:val="0"/>
          <w:sz w:val="20"/>
          <w:szCs w:val="20"/>
          <w:lang w:val="es-BO" w:eastAsia="es-BO"/>
        </w:rPr>
        <w:t>Capacitaciones a personal co</w:t>
      </w:r>
      <w:r>
        <w:rPr>
          <w:rFonts w:ascii="Arial" w:hAnsi="Arial" w:cs="Arial"/>
          <w:bCs/>
          <w:snapToGrid w:val="0"/>
          <w:sz w:val="20"/>
          <w:szCs w:val="20"/>
          <w:lang w:val="es-BO" w:eastAsia="es-BO"/>
        </w:rPr>
        <w:t>n y sin tareas de protección. (P</w:t>
      </w:r>
      <w:r w:rsidRPr="003433D6">
        <w:rPr>
          <w:rFonts w:ascii="Arial" w:hAnsi="Arial" w:cs="Arial"/>
          <w:bCs/>
          <w:snapToGrid w:val="0"/>
          <w:sz w:val="20"/>
          <w:szCs w:val="20"/>
          <w:lang w:val="es-BO" w:eastAsia="es-BO"/>
        </w:rPr>
        <w:t>arte B 18.</w:t>
      </w:r>
      <w:r>
        <w:rPr>
          <w:rFonts w:ascii="Arial" w:hAnsi="Arial" w:cs="Arial"/>
          <w:bCs/>
          <w:snapToGrid w:val="0"/>
          <w:sz w:val="20"/>
          <w:szCs w:val="20"/>
          <w:lang w:val="es-BO" w:eastAsia="es-BO"/>
        </w:rPr>
        <w:t xml:space="preserve">1, </w:t>
      </w:r>
      <w:r w:rsidRPr="003433D6">
        <w:rPr>
          <w:rFonts w:ascii="Arial" w:hAnsi="Arial" w:cs="Arial"/>
          <w:bCs/>
          <w:snapToGrid w:val="0"/>
          <w:sz w:val="20"/>
          <w:szCs w:val="20"/>
          <w:lang w:val="es-BO" w:eastAsia="es-BO"/>
        </w:rPr>
        <w:t>2 y 3)</w:t>
      </w:r>
    </w:p>
    <w:p w:rsidR="00AC4BFB" w:rsidRPr="003433D6" w:rsidRDefault="00AC4BFB" w:rsidP="00AC4BFB">
      <w:pPr>
        <w:pStyle w:val="Prrafodelista"/>
        <w:numPr>
          <w:ilvl w:val="0"/>
          <w:numId w:val="38"/>
        </w:numPr>
        <w:rPr>
          <w:rFonts w:ascii="Arial" w:hAnsi="Arial" w:cs="Arial"/>
          <w:bCs/>
          <w:snapToGrid w:val="0"/>
          <w:sz w:val="20"/>
          <w:szCs w:val="20"/>
          <w:lang w:val="es-BO" w:eastAsia="es-BO"/>
        </w:rPr>
      </w:pPr>
      <w:r w:rsidRPr="003433D6">
        <w:rPr>
          <w:rFonts w:ascii="Arial" w:hAnsi="Arial" w:cs="Arial"/>
          <w:bCs/>
          <w:snapToGrid w:val="0"/>
          <w:sz w:val="20"/>
          <w:szCs w:val="20"/>
          <w:lang w:val="es-BO" w:eastAsia="es-BO"/>
        </w:rPr>
        <w:t>Ejercicio trimestral de acuerdo a la amenaza</w:t>
      </w:r>
      <w:r>
        <w:rPr>
          <w:rFonts w:ascii="Arial" w:hAnsi="Arial" w:cs="Arial"/>
          <w:bCs/>
          <w:snapToGrid w:val="0"/>
          <w:sz w:val="20"/>
          <w:szCs w:val="20"/>
          <w:lang w:val="es-BO" w:eastAsia="es-BO"/>
        </w:rPr>
        <w:t xml:space="preserve"> (P</w:t>
      </w:r>
      <w:r w:rsidRPr="003433D6">
        <w:rPr>
          <w:rFonts w:ascii="Arial" w:hAnsi="Arial" w:cs="Arial"/>
          <w:bCs/>
          <w:snapToGrid w:val="0"/>
          <w:sz w:val="20"/>
          <w:szCs w:val="20"/>
          <w:lang w:val="es-BO" w:eastAsia="es-BO"/>
        </w:rPr>
        <w:t>arte B 18.5)</w:t>
      </w:r>
    </w:p>
    <w:p w:rsidR="003433D6" w:rsidRPr="003433D6" w:rsidRDefault="003433D6" w:rsidP="003433D6">
      <w:pPr>
        <w:pStyle w:val="Prrafodelista"/>
        <w:numPr>
          <w:ilvl w:val="0"/>
          <w:numId w:val="38"/>
        </w:numPr>
        <w:rPr>
          <w:rFonts w:ascii="Arial" w:hAnsi="Arial" w:cs="Arial"/>
          <w:bCs/>
          <w:snapToGrid w:val="0"/>
          <w:sz w:val="20"/>
          <w:szCs w:val="20"/>
          <w:lang w:val="es-BO" w:eastAsia="es-BO"/>
        </w:rPr>
      </w:pPr>
      <w:r w:rsidRPr="003433D6">
        <w:rPr>
          <w:rFonts w:ascii="Arial" w:hAnsi="Arial" w:cs="Arial"/>
          <w:bCs/>
          <w:snapToGrid w:val="0"/>
          <w:sz w:val="20"/>
          <w:szCs w:val="20"/>
          <w:lang w:val="es-BO" w:eastAsia="es-BO"/>
        </w:rPr>
        <w:t xml:space="preserve">Ejercicio Practica Anual </w:t>
      </w:r>
      <w:r w:rsidR="00AE3A78">
        <w:rPr>
          <w:rFonts w:ascii="Arial" w:hAnsi="Arial" w:cs="Arial"/>
          <w:bCs/>
          <w:snapToGrid w:val="0"/>
          <w:sz w:val="20"/>
          <w:szCs w:val="20"/>
          <w:lang w:val="es-BO" w:eastAsia="es-BO"/>
        </w:rPr>
        <w:t>(</w:t>
      </w:r>
      <w:r w:rsidR="00AC4BFB">
        <w:rPr>
          <w:rFonts w:ascii="Arial" w:hAnsi="Arial" w:cs="Arial"/>
          <w:bCs/>
          <w:snapToGrid w:val="0"/>
          <w:sz w:val="20"/>
          <w:szCs w:val="20"/>
          <w:lang w:val="es-BO" w:eastAsia="es-BO"/>
        </w:rPr>
        <w:t>P</w:t>
      </w:r>
      <w:r w:rsidRPr="003433D6">
        <w:rPr>
          <w:rFonts w:ascii="Arial" w:hAnsi="Arial" w:cs="Arial"/>
          <w:bCs/>
          <w:snapToGrid w:val="0"/>
          <w:sz w:val="20"/>
          <w:szCs w:val="20"/>
          <w:lang w:val="es-BO" w:eastAsia="es-BO"/>
        </w:rPr>
        <w:t>arte B 18.6</w:t>
      </w:r>
      <w:r w:rsidR="00AE3A78">
        <w:rPr>
          <w:rFonts w:ascii="Arial" w:hAnsi="Arial" w:cs="Arial"/>
          <w:bCs/>
          <w:snapToGrid w:val="0"/>
          <w:sz w:val="20"/>
          <w:szCs w:val="20"/>
          <w:lang w:val="es-BO" w:eastAsia="es-BO"/>
        </w:rPr>
        <w:t>)</w:t>
      </w:r>
    </w:p>
    <w:p w:rsidR="003433D6" w:rsidRPr="003433D6" w:rsidRDefault="003433D6" w:rsidP="003433D6">
      <w:pPr>
        <w:pStyle w:val="Prrafodelista"/>
        <w:numPr>
          <w:ilvl w:val="0"/>
          <w:numId w:val="38"/>
        </w:numPr>
        <w:rPr>
          <w:rFonts w:ascii="Arial" w:hAnsi="Arial" w:cs="Arial"/>
          <w:bCs/>
          <w:snapToGrid w:val="0"/>
          <w:sz w:val="20"/>
          <w:szCs w:val="20"/>
          <w:lang w:val="es-BO" w:eastAsia="es-BO"/>
        </w:rPr>
      </w:pPr>
      <w:r w:rsidRPr="003433D6">
        <w:rPr>
          <w:rFonts w:ascii="Arial" w:hAnsi="Arial" w:cs="Arial"/>
          <w:bCs/>
          <w:snapToGrid w:val="0"/>
          <w:sz w:val="20"/>
          <w:szCs w:val="20"/>
          <w:lang w:val="es-BO" w:eastAsia="es-BO"/>
        </w:rPr>
        <w:t>Actualización de la Eva</w:t>
      </w:r>
      <w:r w:rsidR="00AE3A78">
        <w:rPr>
          <w:rFonts w:ascii="Arial" w:hAnsi="Arial" w:cs="Arial"/>
          <w:bCs/>
          <w:snapToGrid w:val="0"/>
          <w:sz w:val="20"/>
          <w:szCs w:val="20"/>
          <w:lang w:val="es-BO" w:eastAsia="es-BO"/>
        </w:rPr>
        <w:t>luación y Plan de Protección. (p</w:t>
      </w:r>
      <w:r w:rsidRPr="003433D6">
        <w:rPr>
          <w:rFonts w:ascii="Arial" w:hAnsi="Arial" w:cs="Arial"/>
          <w:bCs/>
          <w:snapToGrid w:val="0"/>
          <w:sz w:val="20"/>
          <w:szCs w:val="20"/>
          <w:lang w:val="es-BO" w:eastAsia="es-BO"/>
        </w:rPr>
        <w:t>arte A 15.4 y 16.1)</w:t>
      </w:r>
    </w:p>
    <w:p w:rsidR="003433D6" w:rsidRPr="003433D6" w:rsidRDefault="00AC4BFB" w:rsidP="003433D6">
      <w:pPr>
        <w:pStyle w:val="Prrafodelista"/>
        <w:numPr>
          <w:ilvl w:val="0"/>
          <w:numId w:val="38"/>
        </w:numPr>
        <w:rPr>
          <w:rFonts w:ascii="Arial" w:hAnsi="Arial" w:cs="Arial"/>
          <w:bCs/>
          <w:snapToGrid w:val="0"/>
          <w:sz w:val="20"/>
          <w:szCs w:val="20"/>
          <w:lang w:val="es-BO" w:eastAsia="es-BO"/>
        </w:rPr>
      </w:pPr>
      <w:r>
        <w:rPr>
          <w:rFonts w:ascii="Arial" w:hAnsi="Arial" w:cs="Arial"/>
          <w:bCs/>
          <w:snapToGrid w:val="0"/>
          <w:sz w:val="20"/>
          <w:szCs w:val="20"/>
          <w:lang w:val="es-BO" w:eastAsia="es-BO"/>
        </w:rPr>
        <w:t>Diagnóstico de Protección (Parte A 4.4)</w:t>
      </w:r>
    </w:p>
    <w:p w:rsidR="00E20B0B" w:rsidRPr="003433D6" w:rsidRDefault="003433D6" w:rsidP="009B321E">
      <w:pPr>
        <w:pStyle w:val="Lista"/>
        <w:numPr>
          <w:ilvl w:val="0"/>
          <w:numId w:val="25"/>
        </w:numPr>
        <w:spacing w:before="120" w:after="120"/>
        <w:rPr>
          <w:rFonts w:ascii="Arial" w:hAnsi="Arial" w:cs="Arial"/>
          <w:b w:val="0"/>
          <w:sz w:val="20"/>
        </w:rPr>
      </w:pPr>
      <w:r>
        <w:rPr>
          <w:rFonts w:ascii="Arial" w:hAnsi="Arial" w:cs="Arial"/>
          <w:b w:val="0"/>
          <w:sz w:val="20"/>
          <w:lang w:val="es-BO"/>
        </w:rPr>
        <w:t>Segunda Visita:</w:t>
      </w:r>
    </w:p>
    <w:p w:rsidR="00AC4BFB" w:rsidRDefault="00AC4BFB" w:rsidP="003433D6">
      <w:pPr>
        <w:pStyle w:val="Prrafodelista"/>
        <w:numPr>
          <w:ilvl w:val="0"/>
          <w:numId w:val="39"/>
        </w:numPr>
        <w:rPr>
          <w:rFonts w:ascii="Arial" w:hAnsi="Arial" w:cs="Arial"/>
          <w:snapToGrid w:val="0"/>
          <w:sz w:val="20"/>
          <w:szCs w:val="20"/>
          <w:lang w:val="es-ES_tradnl" w:eastAsia="en-US"/>
        </w:rPr>
      </w:pPr>
      <w:r w:rsidRPr="003433D6">
        <w:rPr>
          <w:rFonts w:ascii="Arial" w:hAnsi="Arial" w:cs="Arial"/>
          <w:bCs/>
          <w:snapToGrid w:val="0"/>
          <w:sz w:val="20"/>
          <w:szCs w:val="20"/>
          <w:lang w:val="es-BO" w:eastAsia="es-BO"/>
        </w:rPr>
        <w:t>Auditoría interna (</w:t>
      </w:r>
      <w:r>
        <w:rPr>
          <w:rFonts w:ascii="Arial" w:hAnsi="Arial" w:cs="Arial"/>
          <w:bCs/>
          <w:snapToGrid w:val="0"/>
          <w:sz w:val="20"/>
          <w:szCs w:val="20"/>
          <w:lang w:val="es-BO" w:eastAsia="es-BO"/>
        </w:rPr>
        <w:t>P</w:t>
      </w:r>
      <w:r w:rsidRPr="00D20F68">
        <w:rPr>
          <w:rFonts w:ascii="Arial" w:hAnsi="Arial" w:cs="Arial"/>
          <w:bCs/>
          <w:snapToGrid w:val="0"/>
          <w:sz w:val="20"/>
          <w:szCs w:val="20"/>
          <w:lang w:val="es-BO" w:eastAsia="es-BO"/>
        </w:rPr>
        <w:t>arte B 16.5</w:t>
      </w:r>
      <w:r>
        <w:rPr>
          <w:rFonts w:ascii="Arial" w:hAnsi="Arial" w:cs="Arial"/>
          <w:bCs/>
          <w:snapToGrid w:val="0"/>
          <w:sz w:val="20"/>
          <w:szCs w:val="20"/>
          <w:lang w:val="es-BO" w:eastAsia="es-BO"/>
        </w:rPr>
        <w:t>9</w:t>
      </w:r>
      <w:r w:rsidRPr="00D20F68">
        <w:rPr>
          <w:rFonts w:ascii="Arial" w:hAnsi="Arial" w:cs="Arial"/>
          <w:bCs/>
          <w:snapToGrid w:val="0"/>
          <w:sz w:val="20"/>
          <w:szCs w:val="20"/>
          <w:lang w:val="es-BO" w:eastAsia="es-BO"/>
        </w:rPr>
        <w:t>)</w:t>
      </w:r>
    </w:p>
    <w:p w:rsidR="003433D6" w:rsidRDefault="003433D6" w:rsidP="003433D6">
      <w:pPr>
        <w:pStyle w:val="Lista"/>
        <w:numPr>
          <w:ilvl w:val="0"/>
          <w:numId w:val="39"/>
        </w:numPr>
        <w:spacing w:before="120" w:after="120"/>
        <w:rPr>
          <w:rFonts w:ascii="Arial" w:hAnsi="Arial" w:cs="Arial"/>
          <w:b w:val="0"/>
          <w:sz w:val="20"/>
        </w:rPr>
      </w:pPr>
      <w:r w:rsidRPr="003433D6">
        <w:rPr>
          <w:rFonts w:ascii="Arial" w:hAnsi="Arial" w:cs="Arial"/>
          <w:b w:val="0"/>
          <w:sz w:val="20"/>
        </w:rPr>
        <w:t xml:space="preserve">Capacitaciones </w:t>
      </w:r>
      <w:r w:rsidR="00AC4BFB">
        <w:rPr>
          <w:rFonts w:ascii="Arial" w:hAnsi="Arial" w:cs="Arial"/>
          <w:b w:val="0"/>
          <w:sz w:val="20"/>
        </w:rPr>
        <w:t xml:space="preserve">de aplicaciones de planes y procedimientos </w:t>
      </w:r>
      <w:r w:rsidRPr="003433D6">
        <w:rPr>
          <w:rFonts w:ascii="Arial" w:hAnsi="Arial" w:cs="Arial"/>
          <w:b w:val="0"/>
          <w:sz w:val="20"/>
        </w:rPr>
        <w:t>a personal co</w:t>
      </w:r>
      <w:r w:rsidR="00AE3A78">
        <w:rPr>
          <w:rFonts w:ascii="Arial" w:hAnsi="Arial" w:cs="Arial"/>
          <w:b w:val="0"/>
          <w:sz w:val="20"/>
        </w:rPr>
        <w:t xml:space="preserve">n </w:t>
      </w:r>
      <w:r w:rsidR="00AE3A78">
        <w:rPr>
          <w:rFonts w:ascii="Arial" w:hAnsi="Arial" w:cs="Arial"/>
          <w:b w:val="0"/>
          <w:sz w:val="20"/>
        </w:rPr>
        <w:lastRenderedPageBreak/>
        <w:t>tareas de protección (</w:t>
      </w:r>
      <w:r w:rsidR="00AC4BFB">
        <w:rPr>
          <w:rFonts w:ascii="Arial" w:hAnsi="Arial" w:cs="Arial"/>
          <w:b w:val="0"/>
          <w:sz w:val="20"/>
        </w:rPr>
        <w:t>P</w:t>
      </w:r>
      <w:r w:rsidRPr="003433D6">
        <w:rPr>
          <w:rFonts w:ascii="Arial" w:hAnsi="Arial" w:cs="Arial"/>
          <w:b w:val="0"/>
          <w:sz w:val="20"/>
        </w:rPr>
        <w:t>arte B 18.</w:t>
      </w:r>
      <w:r w:rsidR="00AC4BFB">
        <w:rPr>
          <w:rFonts w:ascii="Arial" w:hAnsi="Arial" w:cs="Arial"/>
          <w:b w:val="0"/>
          <w:sz w:val="20"/>
        </w:rPr>
        <w:t xml:space="preserve">1, </w:t>
      </w:r>
      <w:r w:rsidRPr="003433D6">
        <w:rPr>
          <w:rFonts w:ascii="Arial" w:hAnsi="Arial" w:cs="Arial"/>
          <w:b w:val="0"/>
          <w:sz w:val="20"/>
        </w:rPr>
        <w:t xml:space="preserve">2 y </w:t>
      </w:r>
      <w:r w:rsidR="00AC4BFB">
        <w:rPr>
          <w:rFonts w:ascii="Arial" w:hAnsi="Arial" w:cs="Arial"/>
          <w:b w:val="0"/>
          <w:sz w:val="20"/>
        </w:rPr>
        <w:t>3</w:t>
      </w:r>
      <w:r w:rsidRPr="003433D6">
        <w:rPr>
          <w:rFonts w:ascii="Arial" w:hAnsi="Arial" w:cs="Arial"/>
          <w:b w:val="0"/>
          <w:sz w:val="20"/>
        </w:rPr>
        <w:t>)</w:t>
      </w:r>
    </w:p>
    <w:p w:rsidR="003433D6" w:rsidRPr="003433D6" w:rsidRDefault="003433D6" w:rsidP="003433D6">
      <w:pPr>
        <w:pStyle w:val="Prrafodelista"/>
        <w:numPr>
          <w:ilvl w:val="0"/>
          <w:numId w:val="39"/>
        </w:numPr>
        <w:rPr>
          <w:rFonts w:ascii="Arial" w:hAnsi="Arial" w:cs="Arial"/>
          <w:snapToGrid w:val="0"/>
          <w:sz w:val="20"/>
          <w:szCs w:val="20"/>
          <w:lang w:val="es-ES_tradnl" w:eastAsia="en-US"/>
        </w:rPr>
      </w:pPr>
      <w:r w:rsidRPr="003433D6">
        <w:rPr>
          <w:rFonts w:ascii="Arial" w:hAnsi="Arial" w:cs="Arial"/>
          <w:snapToGrid w:val="0"/>
          <w:sz w:val="20"/>
          <w:szCs w:val="20"/>
          <w:lang w:val="es-ES_tradnl" w:eastAsia="en-US"/>
        </w:rPr>
        <w:t>Ejercicio trimes</w:t>
      </w:r>
      <w:r w:rsidR="00AE3A78">
        <w:rPr>
          <w:rFonts w:ascii="Arial" w:hAnsi="Arial" w:cs="Arial"/>
          <w:snapToGrid w:val="0"/>
          <w:sz w:val="20"/>
          <w:szCs w:val="20"/>
          <w:lang w:val="es-ES_tradnl" w:eastAsia="en-US"/>
        </w:rPr>
        <w:t>tral de acuerdo a la amenaza (</w:t>
      </w:r>
      <w:r w:rsidR="00AC4BFB">
        <w:rPr>
          <w:rFonts w:ascii="Arial" w:hAnsi="Arial" w:cs="Arial"/>
          <w:snapToGrid w:val="0"/>
          <w:sz w:val="20"/>
          <w:szCs w:val="20"/>
          <w:lang w:val="es-ES_tradnl" w:eastAsia="en-US"/>
        </w:rPr>
        <w:t>P</w:t>
      </w:r>
      <w:r w:rsidRPr="003433D6">
        <w:rPr>
          <w:rFonts w:ascii="Arial" w:hAnsi="Arial" w:cs="Arial"/>
          <w:snapToGrid w:val="0"/>
          <w:sz w:val="20"/>
          <w:szCs w:val="20"/>
          <w:lang w:val="es-ES_tradnl" w:eastAsia="en-US"/>
        </w:rPr>
        <w:t>arte B 18.5)</w:t>
      </w:r>
    </w:p>
    <w:p w:rsidR="003433D6" w:rsidRPr="003433D6" w:rsidRDefault="003433D6" w:rsidP="003433D6">
      <w:pPr>
        <w:pStyle w:val="Prrafodelista"/>
        <w:numPr>
          <w:ilvl w:val="0"/>
          <w:numId w:val="39"/>
        </w:numPr>
        <w:rPr>
          <w:rFonts w:ascii="Arial" w:hAnsi="Arial" w:cs="Arial"/>
          <w:snapToGrid w:val="0"/>
          <w:sz w:val="20"/>
          <w:szCs w:val="20"/>
          <w:lang w:val="es-ES_tradnl" w:eastAsia="en-US"/>
        </w:rPr>
      </w:pPr>
      <w:r w:rsidRPr="003433D6">
        <w:rPr>
          <w:rFonts w:ascii="Arial" w:hAnsi="Arial" w:cs="Arial"/>
          <w:snapToGrid w:val="0"/>
          <w:sz w:val="20"/>
          <w:szCs w:val="20"/>
          <w:lang w:val="es-ES_tradnl" w:eastAsia="en-US"/>
        </w:rPr>
        <w:t xml:space="preserve">Actualización de la Evaluación y Plan de </w:t>
      </w:r>
      <w:r w:rsidR="00AE3A78">
        <w:rPr>
          <w:rFonts w:ascii="Arial" w:hAnsi="Arial" w:cs="Arial"/>
          <w:snapToGrid w:val="0"/>
          <w:sz w:val="20"/>
          <w:szCs w:val="20"/>
          <w:lang w:val="es-ES_tradnl" w:eastAsia="en-US"/>
        </w:rPr>
        <w:t>Protección (</w:t>
      </w:r>
      <w:r w:rsidR="00AC4BFB">
        <w:rPr>
          <w:rFonts w:ascii="Arial" w:hAnsi="Arial" w:cs="Arial"/>
          <w:snapToGrid w:val="0"/>
          <w:sz w:val="20"/>
          <w:szCs w:val="20"/>
          <w:lang w:val="es-ES_tradnl" w:eastAsia="en-US"/>
        </w:rPr>
        <w:t>P</w:t>
      </w:r>
      <w:r w:rsidRPr="003433D6">
        <w:rPr>
          <w:rFonts w:ascii="Arial" w:hAnsi="Arial" w:cs="Arial"/>
          <w:snapToGrid w:val="0"/>
          <w:sz w:val="20"/>
          <w:szCs w:val="20"/>
          <w:lang w:val="es-ES_tradnl" w:eastAsia="en-US"/>
        </w:rPr>
        <w:t>arte A 15.4 y 16.1)</w:t>
      </w:r>
    </w:p>
    <w:p w:rsidR="003433D6" w:rsidRPr="003433D6" w:rsidRDefault="003433D6" w:rsidP="009B321E">
      <w:pPr>
        <w:pStyle w:val="Lista"/>
        <w:numPr>
          <w:ilvl w:val="0"/>
          <w:numId w:val="25"/>
        </w:numPr>
        <w:spacing w:before="120" w:after="120"/>
        <w:rPr>
          <w:rFonts w:ascii="Arial" w:hAnsi="Arial" w:cs="Arial"/>
          <w:b w:val="0"/>
          <w:sz w:val="20"/>
        </w:rPr>
      </w:pPr>
      <w:r>
        <w:rPr>
          <w:rFonts w:ascii="Arial" w:hAnsi="Arial" w:cs="Arial"/>
          <w:b w:val="0"/>
          <w:sz w:val="20"/>
          <w:lang w:val="es-BO"/>
        </w:rPr>
        <w:t>Tercera Visita:</w:t>
      </w:r>
    </w:p>
    <w:p w:rsidR="00AC4BFB" w:rsidRDefault="00AC4BFB" w:rsidP="00AC4BFB">
      <w:pPr>
        <w:pStyle w:val="Prrafodelista"/>
        <w:numPr>
          <w:ilvl w:val="0"/>
          <w:numId w:val="40"/>
        </w:numPr>
        <w:rPr>
          <w:rFonts w:ascii="Arial" w:hAnsi="Arial" w:cs="Arial"/>
          <w:snapToGrid w:val="0"/>
          <w:sz w:val="20"/>
          <w:szCs w:val="20"/>
          <w:lang w:val="es-ES_tradnl" w:eastAsia="en-US"/>
        </w:rPr>
      </w:pPr>
      <w:r w:rsidRPr="003433D6">
        <w:rPr>
          <w:rFonts w:ascii="Arial" w:hAnsi="Arial" w:cs="Arial"/>
          <w:snapToGrid w:val="0"/>
          <w:sz w:val="20"/>
          <w:szCs w:val="20"/>
          <w:lang w:val="es-ES_tradnl" w:eastAsia="en-US"/>
        </w:rPr>
        <w:t>Ejercicio tri</w:t>
      </w:r>
      <w:r>
        <w:rPr>
          <w:rFonts w:ascii="Arial" w:hAnsi="Arial" w:cs="Arial"/>
          <w:snapToGrid w:val="0"/>
          <w:sz w:val="20"/>
          <w:szCs w:val="20"/>
          <w:lang w:val="es-ES_tradnl" w:eastAsia="en-US"/>
        </w:rPr>
        <w:t>mestral de acuerdo a la amenaza (P</w:t>
      </w:r>
      <w:r w:rsidRPr="003433D6">
        <w:rPr>
          <w:rFonts w:ascii="Arial" w:hAnsi="Arial" w:cs="Arial"/>
          <w:snapToGrid w:val="0"/>
          <w:sz w:val="20"/>
          <w:szCs w:val="20"/>
          <w:lang w:val="es-ES_tradnl" w:eastAsia="en-US"/>
        </w:rPr>
        <w:t>arte B 18.5)</w:t>
      </w:r>
    </w:p>
    <w:p w:rsidR="00AC4BFB" w:rsidRPr="00AC4BFB" w:rsidRDefault="00AC4BFB" w:rsidP="00AC4BFB">
      <w:pPr>
        <w:pStyle w:val="Prrafodelista"/>
        <w:numPr>
          <w:ilvl w:val="0"/>
          <w:numId w:val="40"/>
        </w:numPr>
        <w:rPr>
          <w:rFonts w:ascii="Arial" w:hAnsi="Arial" w:cs="Arial"/>
          <w:snapToGrid w:val="0"/>
          <w:sz w:val="20"/>
          <w:szCs w:val="20"/>
          <w:lang w:val="es-ES_tradnl" w:eastAsia="en-US"/>
        </w:rPr>
      </w:pPr>
      <w:r w:rsidRPr="00AC4BFB">
        <w:rPr>
          <w:rFonts w:ascii="Arial" w:hAnsi="Arial" w:cs="Arial"/>
          <w:snapToGrid w:val="0"/>
          <w:sz w:val="20"/>
          <w:szCs w:val="20"/>
          <w:lang w:val="es-ES_tradnl" w:eastAsia="en-US"/>
        </w:rPr>
        <w:t>Capacitaciones a personal con y sin tareas de protección (</w:t>
      </w:r>
      <w:r>
        <w:rPr>
          <w:rFonts w:ascii="Arial" w:hAnsi="Arial" w:cs="Arial"/>
          <w:snapToGrid w:val="0"/>
          <w:sz w:val="20"/>
          <w:szCs w:val="20"/>
          <w:lang w:val="es-ES_tradnl" w:eastAsia="en-US"/>
        </w:rPr>
        <w:t>P</w:t>
      </w:r>
      <w:r w:rsidRPr="00AC4BFB">
        <w:rPr>
          <w:rFonts w:ascii="Arial" w:hAnsi="Arial" w:cs="Arial"/>
          <w:snapToGrid w:val="0"/>
          <w:sz w:val="20"/>
          <w:szCs w:val="20"/>
          <w:lang w:val="es-ES_tradnl" w:eastAsia="en-US"/>
        </w:rPr>
        <w:t>arte B 18.</w:t>
      </w:r>
      <w:r>
        <w:rPr>
          <w:rFonts w:ascii="Arial" w:hAnsi="Arial" w:cs="Arial"/>
          <w:snapToGrid w:val="0"/>
          <w:sz w:val="20"/>
          <w:szCs w:val="20"/>
          <w:lang w:val="es-ES_tradnl" w:eastAsia="en-US"/>
        </w:rPr>
        <w:t xml:space="preserve">1, </w:t>
      </w:r>
      <w:r w:rsidRPr="00AC4BFB">
        <w:rPr>
          <w:rFonts w:ascii="Arial" w:hAnsi="Arial" w:cs="Arial"/>
          <w:snapToGrid w:val="0"/>
          <w:sz w:val="20"/>
          <w:szCs w:val="20"/>
          <w:lang w:val="es-ES_tradnl" w:eastAsia="en-US"/>
        </w:rPr>
        <w:t>2 y</w:t>
      </w:r>
      <w:r>
        <w:rPr>
          <w:rFonts w:ascii="Arial" w:hAnsi="Arial" w:cs="Arial"/>
          <w:snapToGrid w:val="0"/>
          <w:sz w:val="20"/>
          <w:szCs w:val="20"/>
          <w:lang w:val="es-ES_tradnl" w:eastAsia="en-US"/>
        </w:rPr>
        <w:t xml:space="preserve"> </w:t>
      </w:r>
      <w:r w:rsidRPr="00AC4BFB">
        <w:rPr>
          <w:rFonts w:ascii="Arial" w:hAnsi="Arial" w:cs="Arial"/>
          <w:snapToGrid w:val="0"/>
          <w:sz w:val="20"/>
          <w:szCs w:val="20"/>
          <w:lang w:val="es-ES_tradnl" w:eastAsia="en-US"/>
        </w:rPr>
        <w:t>3)</w:t>
      </w:r>
    </w:p>
    <w:p w:rsidR="003433D6" w:rsidRPr="00AC4BFB" w:rsidRDefault="00AC4BFB" w:rsidP="00AC4BFB">
      <w:pPr>
        <w:pStyle w:val="Lista"/>
        <w:numPr>
          <w:ilvl w:val="0"/>
          <w:numId w:val="40"/>
        </w:numPr>
        <w:spacing w:before="120" w:after="120"/>
        <w:rPr>
          <w:rFonts w:ascii="Arial" w:hAnsi="Arial" w:cs="Arial"/>
          <w:b w:val="0"/>
          <w:sz w:val="20"/>
        </w:rPr>
      </w:pPr>
      <w:r>
        <w:rPr>
          <w:rFonts w:ascii="Arial" w:hAnsi="Arial" w:cs="Arial"/>
          <w:b w:val="0"/>
          <w:sz w:val="20"/>
        </w:rPr>
        <w:t>Revisión Documental (p</w:t>
      </w:r>
      <w:r w:rsidRPr="003433D6">
        <w:rPr>
          <w:rFonts w:ascii="Arial" w:hAnsi="Arial" w:cs="Arial"/>
          <w:b w:val="0"/>
          <w:sz w:val="20"/>
        </w:rPr>
        <w:t>arte A 17.3)</w:t>
      </w:r>
    </w:p>
    <w:p w:rsidR="003433D6" w:rsidRPr="003433D6" w:rsidRDefault="003433D6" w:rsidP="009B321E">
      <w:pPr>
        <w:pStyle w:val="Lista"/>
        <w:numPr>
          <w:ilvl w:val="0"/>
          <w:numId w:val="25"/>
        </w:numPr>
        <w:spacing w:before="120" w:after="120"/>
        <w:rPr>
          <w:rFonts w:ascii="Arial" w:hAnsi="Arial" w:cs="Arial"/>
          <w:b w:val="0"/>
          <w:sz w:val="20"/>
        </w:rPr>
      </w:pPr>
      <w:r>
        <w:rPr>
          <w:rFonts w:ascii="Arial" w:hAnsi="Arial" w:cs="Arial"/>
          <w:b w:val="0"/>
          <w:sz w:val="20"/>
          <w:lang w:val="es-BO"/>
        </w:rPr>
        <w:t>Cuarta visita:</w:t>
      </w:r>
    </w:p>
    <w:p w:rsidR="003433D6" w:rsidRDefault="003433D6" w:rsidP="003433D6">
      <w:pPr>
        <w:pStyle w:val="Lista"/>
        <w:numPr>
          <w:ilvl w:val="0"/>
          <w:numId w:val="41"/>
        </w:numPr>
        <w:spacing w:before="120" w:after="120"/>
        <w:rPr>
          <w:rFonts w:ascii="Arial" w:hAnsi="Arial" w:cs="Arial"/>
          <w:b w:val="0"/>
          <w:sz w:val="20"/>
        </w:rPr>
      </w:pPr>
      <w:r w:rsidRPr="003433D6">
        <w:rPr>
          <w:rFonts w:ascii="Arial" w:hAnsi="Arial" w:cs="Arial"/>
          <w:b w:val="0"/>
          <w:sz w:val="20"/>
        </w:rPr>
        <w:t>Diagnóstico de Protecc</w:t>
      </w:r>
      <w:r w:rsidR="00AE3A78">
        <w:rPr>
          <w:rFonts w:ascii="Arial" w:hAnsi="Arial" w:cs="Arial"/>
          <w:b w:val="0"/>
          <w:sz w:val="20"/>
        </w:rPr>
        <w:t>ión para la Auditoría Externa (</w:t>
      </w:r>
      <w:r w:rsidR="00AC4BFB">
        <w:rPr>
          <w:rFonts w:ascii="Arial" w:hAnsi="Arial" w:cs="Arial"/>
          <w:b w:val="0"/>
          <w:sz w:val="20"/>
        </w:rPr>
        <w:t>P</w:t>
      </w:r>
      <w:r w:rsidRPr="003433D6">
        <w:rPr>
          <w:rFonts w:ascii="Arial" w:hAnsi="Arial" w:cs="Arial"/>
          <w:b w:val="0"/>
          <w:sz w:val="20"/>
        </w:rPr>
        <w:t xml:space="preserve">arte </w:t>
      </w:r>
      <w:r w:rsidR="00AC4BFB">
        <w:rPr>
          <w:rFonts w:ascii="Arial" w:hAnsi="Arial" w:cs="Arial"/>
          <w:b w:val="0"/>
          <w:sz w:val="20"/>
        </w:rPr>
        <w:t>A</w:t>
      </w:r>
      <w:r w:rsidRPr="003433D6">
        <w:rPr>
          <w:rFonts w:ascii="Arial" w:hAnsi="Arial" w:cs="Arial"/>
          <w:b w:val="0"/>
          <w:sz w:val="20"/>
        </w:rPr>
        <w:t xml:space="preserve"> </w:t>
      </w:r>
      <w:r w:rsidR="00AC4BFB">
        <w:rPr>
          <w:rFonts w:ascii="Arial" w:hAnsi="Arial" w:cs="Arial"/>
          <w:b w:val="0"/>
          <w:sz w:val="20"/>
        </w:rPr>
        <w:t>4.4</w:t>
      </w:r>
      <w:r w:rsidRPr="003433D6">
        <w:rPr>
          <w:rFonts w:ascii="Arial" w:hAnsi="Arial" w:cs="Arial"/>
          <w:b w:val="0"/>
          <w:sz w:val="20"/>
        </w:rPr>
        <w:t>)</w:t>
      </w:r>
    </w:p>
    <w:p w:rsidR="003433D6" w:rsidRPr="003433D6" w:rsidRDefault="003433D6" w:rsidP="003433D6">
      <w:pPr>
        <w:pStyle w:val="Prrafodelista"/>
        <w:numPr>
          <w:ilvl w:val="0"/>
          <w:numId w:val="41"/>
        </w:numPr>
        <w:rPr>
          <w:rFonts w:ascii="Arial" w:hAnsi="Arial" w:cs="Arial"/>
          <w:snapToGrid w:val="0"/>
          <w:sz w:val="20"/>
          <w:szCs w:val="20"/>
          <w:lang w:val="es-ES_tradnl" w:eastAsia="en-US"/>
        </w:rPr>
      </w:pPr>
      <w:r w:rsidRPr="003433D6">
        <w:rPr>
          <w:rFonts w:ascii="Arial" w:hAnsi="Arial" w:cs="Arial"/>
          <w:snapToGrid w:val="0"/>
          <w:sz w:val="20"/>
          <w:szCs w:val="20"/>
          <w:lang w:val="es-ES_tradnl" w:eastAsia="en-US"/>
        </w:rPr>
        <w:t>Capacitaciones al personal</w:t>
      </w:r>
      <w:r w:rsidR="00AE3A78">
        <w:rPr>
          <w:rFonts w:ascii="Arial" w:hAnsi="Arial" w:cs="Arial"/>
          <w:snapToGrid w:val="0"/>
          <w:sz w:val="20"/>
          <w:szCs w:val="20"/>
          <w:lang w:val="es-ES_tradnl" w:eastAsia="en-US"/>
        </w:rPr>
        <w:t xml:space="preserve"> con y sin tareas de protección (</w:t>
      </w:r>
      <w:r w:rsidR="00AC4BFB">
        <w:rPr>
          <w:rFonts w:ascii="Arial" w:hAnsi="Arial" w:cs="Arial"/>
          <w:snapToGrid w:val="0"/>
          <w:sz w:val="20"/>
          <w:szCs w:val="20"/>
          <w:lang w:val="es-ES_tradnl" w:eastAsia="en-US"/>
        </w:rPr>
        <w:t>P</w:t>
      </w:r>
      <w:r w:rsidRPr="003433D6">
        <w:rPr>
          <w:rFonts w:ascii="Arial" w:hAnsi="Arial" w:cs="Arial"/>
          <w:snapToGrid w:val="0"/>
          <w:sz w:val="20"/>
          <w:szCs w:val="20"/>
          <w:lang w:val="es-ES_tradnl" w:eastAsia="en-US"/>
        </w:rPr>
        <w:t>arte B 18.</w:t>
      </w:r>
      <w:r w:rsidR="00AC4BFB">
        <w:rPr>
          <w:rFonts w:ascii="Arial" w:hAnsi="Arial" w:cs="Arial"/>
          <w:snapToGrid w:val="0"/>
          <w:sz w:val="20"/>
          <w:szCs w:val="20"/>
          <w:lang w:val="es-ES_tradnl" w:eastAsia="en-US"/>
        </w:rPr>
        <w:t xml:space="preserve">1, </w:t>
      </w:r>
      <w:r w:rsidRPr="003433D6">
        <w:rPr>
          <w:rFonts w:ascii="Arial" w:hAnsi="Arial" w:cs="Arial"/>
          <w:snapToGrid w:val="0"/>
          <w:sz w:val="20"/>
          <w:szCs w:val="20"/>
          <w:lang w:val="es-ES_tradnl" w:eastAsia="en-US"/>
        </w:rPr>
        <w:t>2 y 3)</w:t>
      </w:r>
    </w:p>
    <w:p w:rsidR="003433D6" w:rsidRDefault="003433D6" w:rsidP="003433D6">
      <w:pPr>
        <w:pStyle w:val="Lista"/>
        <w:numPr>
          <w:ilvl w:val="0"/>
          <w:numId w:val="41"/>
        </w:numPr>
        <w:spacing w:before="120" w:after="120"/>
        <w:rPr>
          <w:rFonts w:ascii="Arial" w:hAnsi="Arial" w:cs="Arial"/>
          <w:b w:val="0"/>
          <w:sz w:val="20"/>
        </w:rPr>
      </w:pPr>
      <w:r w:rsidRPr="003433D6">
        <w:rPr>
          <w:rFonts w:ascii="Arial" w:hAnsi="Arial" w:cs="Arial"/>
          <w:b w:val="0"/>
          <w:sz w:val="20"/>
        </w:rPr>
        <w:t xml:space="preserve">Actualización de la Evaluación y Plan de </w:t>
      </w:r>
      <w:r w:rsidR="00AE3A78">
        <w:rPr>
          <w:rFonts w:ascii="Arial" w:hAnsi="Arial" w:cs="Arial"/>
          <w:b w:val="0"/>
          <w:sz w:val="20"/>
        </w:rPr>
        <w:t>Protección</w:t>
      </w:r>
      <w:r w:rsidRPr="003433D6">
        <w:rPr>
          <w:rFonts w:ascii="Arial" w:hAnsi="Arial" w:cs="Arial"/>
          <w:b w:val="0"/>
          <w:sz w:val="20"/>
        </w:rPr>
        <w:t xml:space="preserve"> (</w:t>
      </w:r>
      <w:r w:rsidR="00AE3A78">
        <w:rPr>
          <w:rFonts w:ascii="Arial" w:hAnsi="Arial" w:cs="Arial"/>
          <w:b w:val="0"/>
          <w:sz w:val="20"/>
        </w:rPr>
        <w:t>p</w:t>
      </w:r>
      <w:r w:rsidRPr="003433D6">
        <w:rPr>
          <w:rFonts w:ascii="Arial" w:hAnsi="Arial" w:cs="Arial"/>
          <w:b w:val="0"/>
          <w:sz w:val="20"/>
        </w:rPr>
        <w:t>arte A 15.4 y 16.1)</w:t>
      </w:r>
    </w:p>
    <w:p w:rsidR="003433D6" w:rsidRPr="003433D6" w:rsidRDefault="003433D6" w:rsidP="003433D6">
      <w:pPr>
        <w:pStyle w:val="Lista"/>
        <w:numPr>
          <w:ilvl w:val="0"/>
          <w:numId w:val="41"/>
        </w:numPr>
        <w:spacing w:before="120" w:after="120"/>
        <w:rPr>
          <w:rFonts w:ascii="Arial" w:hAnsi="Arial" w:cs="Arial"/>
          <w:b w:val="0"/>
          <w:sz w:val="20"/>
        </w:rPr>
      </w:pPr>
      <w:r w:rsidRPr="00AE3A78">
        <w:rPr>
          <w:rFonts w:ascii="Arial" w:hAnsi="Arial" w:cs="Arial"/>
          <w:b w:val="0"/>
          <w:sz w:val="20"/>
        </w:rPr>
        <w:t xml:space="preserve">Verificación de Campo </w:t>
      </w:r>
      <w:r w:rsidR="00AE3A78">
        <w:rPr>
          <w:rFonts w:ascii="Arial" w:hAnsi="Arial" w:cs="Arial"/>
          <w:b w:val="0"/>
          <w:sz w:val="20"/>
        </w:rPr>
        <w:t>(p</w:t>
      </w:r>
      <w:r w:rsidRPr="00AE3A78">
        <w:rPr>
          <w:rFonts w:ascii="Arial" w:hAnsi="Arial" w:cs="Arial"/>
          <w:b w:val="0"/>
          <w:sz w:val="20"/>
        </w:rPr>
        <w:t>arte A 17.3)</w:t>
      </w:r>
    </w:p>
    <w:p w:rsidR="003433D6" w:rsidRDefault="00AE3A78" w:rsidP="003433D6">
      <w:pPr>
        <w:pStyle w:val="Prrafodelista"/>
        <w:numPr>
          <w:ilvl w:val="0"/>
          <w:numId w:val="41"/>
        </w:numPr>
        <w:rPr>
          <w:rFonts w:ascii="Arial" w:hAnsi="Arial" w:cs="Arial"/>
          <w:snapToGrid w:val="0"/>
          <w:sz w:val="20"/>
          <w:szCs w:val="20"/>
          <w:lang w:val="es-ES_tradnl" w:eastAsia="en-US"/>
        </w:rPr>
      </w:pPr>
      <w:r>
        <w:rPr>
          <w:rFonts w:ascii="Arial" w:hAnsi="Arial" w:cs="Arial"/>
          <w:snapToGrid w:val="0"/>
          <w:sz w:val="20"/>
          <w:szCs w:val="20"/>
          <w:lang w:val="es-ES_tradnl" w:eastAsia="en-US"/>
        </w:rPr>
        <w:t>Revisión Documental (p</w:t>
      </w:r>
      <w:r w:rsidR="003433D6" w:rsidRPr="003433D6">
        <w:rPr>
          <w:rFonts w:ascii="Arial" w:hAnsi="Arial" w:cs="Arial"/>
          <w:snapToGrid w:val="0"/>
          <w:sz w:val="20"/>
          <w:szCs w:val="20"/>
          <w:lang w:val="es-ES_tradnl" w:eastAsia="en-US"/>
        </w:rPr>
        <w:t>arte A 17.3)</w:t>
      </w:r>
    </w:p>
    <w:p w:rsidR="006952D0" w:rsidRDefault="006952D0" w:rsidP="006952D0">
      <w:pPr>
        <w:pStyle w:val="Prrafodelista"/>
        <w:ind w:left="2148"/>
        <w:rPr>
          <w:rFonts w:ascii="Arial" w:hAnsi="Arial" w:cs="Arial"/>
          <w:snapToGrid w:val="0"/>
          <w:sz w:val="20"/>
          <w:szCs w:val="20"/>
          <w:lang w:val="es-ES_tradnl" w:eastAsia="en-US"/>
        </w:rPr>
      </w:pPr>
    </w:p>
    <w:p w:rsidR="006952D0" w:rsidRDefault="006952D0" w:rsidP="006952D0">
      <w:pPr>
        <w:ind w:left="708"/>
        <w:rPr>
          <w:rFonts w:ascii="Arial" w:hAnsi="Arial" w:cs="Arial"/>
          <w:b/>
          <w:bCs/>
        </w:rPr>
      </w:pPr>
      <w:r w:rsidRPr="00CB0367">
        <w:rPr>
          <w:rFonts w:ascii="Arial" w:hAnsi="Arial" w:cs="Arial"/>
          <w:b/>
          <w:bCs/>
        </w:rPr>
        <w:t>ELABORACIÓN DE REEVALUACIÓN Y PLAN DE PROTECCIÓN DEL TERMINAL MARÍTIMO SICA SICA</w:t>
      </w:r>
    </w:p>
    <w:p w:rsidR="006952D0" w:rsidRDefault="006952D0" w:rsidP="006952D0">
      <w:pPr>
        <w:ind w:left="708"/>
        <w:rPr>
          <w:rFonts w:ascii="Arial" w:hAnsi="Arial" w:cs="Arial"/>
          <w:snapToGrid w:val="0"/>
          <w:sz w:val="20"/>
          <w:szCs w:val="20"/>
          <w:lang w:val="es-ES_tradnl" w:eastAsia="en-US"/>
        </w:rPr>
      </w:pPr>
    </w:p>
    <w:p w:rsidR="006952D0" w:rsidRPr="00B46080" w:rsidRDefault="006952D0" w:rsidP="006952D0">
      <w:pPr>
        <w:pStyle w:val="Default"/>
        <w:numPr>
          <w:ilvl w:val="0"/>
          <w:numId w:val="45"/>
        </w:numPr>
        <w:rPr>
          <w:sz w:val="20"/>
          <w:szCs w:val="20"/>
        </w:rPr>
      </w:pPr>
      <w:r w:rsidRPr="00B46080">
        <w:rPr>
          <w:b/>
          <w:bCs/>
          <w:sz w:val="20"/>
          <w:szCs w:val="20"/>
        </w:rPr>
        <w:t>Elaboración de la Reevaluación de Protección</w:t>
      </w:r>
      <w:r>
        <w:rPr>
          <w:b/>
          <w:bCs/>
          <w:sz w:val="20"/>
          <w:szCs w:val="20"/>
        </w:rPr>
        <w:t xml:space="preserve"> según requerimiento del Código ISPS (Parte A 15.4)</w:t>
      </w:r>
      <w:r w:rsidRPr="00B46080">
        <w:rPr>
          <w:bCs/>
          <w:sz w:val="20"/>
          <w:szCs w:val="20"/>
          <w:lang w:eastAsia="es-BO"/>
        </w:rPr>
        <w:t xml:space="preserve">: </w:t>
      </w:r>
    </w:p>
    <w:p w:rsidR="006952D0" w:rsidRPr="00B46080" w:rsidRDefault="006952D0" w:rsidP="006952D0">
      <w:pPr>
        <w:pStyle w:val="Default"/>
        <w:numPr>
          <w:ilvl w:val="1"/>
          <w:numId w:val="45"/>
        </w:numPr>
        <w:rPr>
          <w:sz w:val="20"/>
          <w:szCs w:val="20"/>
        </w:rPr>
      </w:pPr>
      <w:r w:rsidRPr="00B46080">
        <w:rPr>
          <w:sz w:val="20"/>
          <w:szCs w:val="20"/>
        </w:rPr>
        <w:t xml:space="preserve">Recopilación de información básica de las características de la instalación y entorno. </w:t>
      </w:r>
    </w:p>
    <w:p w:rsidR="006952D0" w:rsidRPr="00B46080" w:rsidRDefault="006952D0" w:rsidP="006952D0">
      <w:pPr>
        <w:pStyle w:val="Default"/>
        <w:numPr>
          <w:ilvl w:val="1"/>
          <w:numId w:val="45"/>
        </w:numPr>
        <w:rPr>
          <w:sz w:val="20"/>
          <w:szCs w:val="20"/>
        </w:rPr>
      </w:pPr>
      <w:r w:rsidRPr="00B46080">
        <w:rPr>
          <w:sz w:val="20"/>
          <w:szCs w:val="20"/>
        </w:rPr>
        <w:t xml:space="preserve">Descripción física de la infraestructura </w:t>
      </w:r>
    </w:p>
    <w:p w:rsidR="006952D0" w:rsidRPr="00B46080" w:rsidRDefault="006952D0" w:rsidP="006952D0">
      <w:pPr>
        <w:pStyle w:val="Default"/>
        <w:numPr>
          <w:ilvl w:val="1"/>
          <w:numId w:val="45"/>
        </w:numPr>
        <w:rPr>
          <w:sz w:val="20"/>
          <w:szCs w:val="20"/>
        </w:rPr>
      </w:pPr>
      <w:r w:rsidRPr="00B46080">
        <w:rPr>
          <w:sz w:val="20"/>
          <w:szCs w:val="20"/>
        </w:rPr>
        <w:t xml:space="preserve">Análisis de los riesgos </w:t>
      </w:r>
    </w:p>
    <w:p w:rsidR="006952D0" w:rsidRPr="00B46080" w:rsidRDefault="006952D0" w:rsidP="006952D0">
      <w:pPr>
        <w:pStyle w:val="Default"/>
        <w:numPr>
          <w:ilvl w:val="1"/>
          <w:numId w:val="45"/>
        </w:numPr>
        <w:rPr>
          <w:sz w:val="20"/>
          <w:szCs w:val="20"/>
        </w:rPr>
      </w:pPr>
      <w:r w:rsidRPr="00B46080">
        <w:rPr>
          <w:sz w:val="20"/>
          <w:szCs w:val="20"/>
        </w:rPr>
        <w:t xml:space="preserve">Determinar las amenazas y las vulnerabilidades existentes </w:t>
      </w:r>
    </w:p>
    <w:p w:rsidR="006952D0" w:rsidRPr="00B46080" w:rsidRDefault="006952D0" w:rsidP="006952D0">
      <w:pPr>
        <w:pStyle w:val="Default"/>
        <w:numPr>
          <w:ilvl w:val="1"/>
          <w:numId w:val="45"/>
        </w:numPr>
        <w:rPr>
          <w:sz w:val="20"/>
          <w:szCs w:val="20"/>
        </w:rPr>
      </w:pPr>
      <w:r w:rsidRPr="00B46080">
        <w:rPr>
          <w:sz w:val="20"/>
          <w:szCs w:val="20"/>
        </w:rPr>
        <w:t xml:space="preserve">Determinar los niveles de riesgos existentes </w:t>
      </w:r>
    </w:p>
    <w:p w:rsidR="006952D0" w:rsidRPr="00B46080" w:rsidRDefault="006952D0" w:rsidP="006952D0">
      <w:pPr>
        <w:pStyle w:val="Default"/>
        <w:numPr>
          <w:ilvl w:val="1"/>
          <w:numId w:val="45"/>
        </w:numPr>
        <w:rPr>
          <w:sz w:val="20"/>
          <w:szCs w:val="20"/>
        </w:rPr>
      </w:pPr>
      <w:r w:rsidRPr="00B46080">
        <w:rPr>
          <w:sz w:val="20"/>
          <w:szCs w:val="20"/>
        </w:rPr>
        <w:t xml:space="preserve">Recomendaciones de implementaciones de seguridad y unidades de Estrategias de mitigación </w:t>
      </w:r>
    </w:p>
    <w:p w:rsidR="006952D0" w:rsidRPr="00B46080" w:rsidRDefault="006952D0" w:rsidP="006952D0">
      <w:pPr>
        <w:pStyle w:val="Default"/>
        <w:numPr>
          <w:ilvl w:val="1"/>
          <w:numId w:val="45"/>
        </w:numPr>
        <w:rPr>
          <w:sz w:val="20"/>
          <w:szCs w:val="20"/>
        </w:rPr>
      </w:pPr>
      <w:r w:rsidRPr="00B46080">
        <w:rPr>
          <w:sz w:val="20"/>
          <w:szCs w:val="20"/>
        </w:rPr>
        <w:t xml:space="preserve">Reuniones con Gerencia Terminal, y/o OPIP, Capitán de Puerto, Carabineros, PDI y Aduanas. </w:t>
      </w:r>
    </w:p>
    <w:p w:rsidR="006952D0" w:rsidRPr="00B46080" w:rsidRDefault="006952D0" w:rsidP="006952D0">
      <w:pPr>
        <w:pStyle w:val="Default"/>
        <w:numPr>
          <w:ilvl w:val="0"/>
          <w:numId w:val="45"/>
        </w:numPr>
        <w:rPr>
          <w:sz w:val="20"/>
          <w:szCs w:val="20"/>
        </w:rPr>
      </w:pPr>
      <w:r w:rsidRPr="00B46080">
        <w:rPr>
          <w:b/>
          <w:bCs/>
          <w:sz w:val="20"/>
          <w:szCs w:val="20"/>
        </w:rPr>
        <w:t xml:space="preserve">Revisión por parte de Directemar – Valparaíso </w:t>
      </w:r>
    </w:p>
    <w:p w:rsidR="006952D0" w:rsidRPr="00B46080" w:rsidRDefault="006952D0" w:rsidP="006952D0">
      <w:pPr>
        <w:pStyle w:val="Default"/>
        <w:numPr>
          <w:ilvl w:val="0"/>
          <w:numId w:val="45"/>
        </w:numPr>
        <w:rPr>
          <w:sz w:val="20"/>
          <w:szCs w:val="20"/>
        </w:rPr>
      </w:pPr>
      <w:r w:rsidRPr="00B46080">
        <w:rPr>
          <w:b/>
          <w:bCs/>
          <w:sz w:val="20"/>
          <w:szCs w:val="20"/>
        </w:rPr>
        <w:t xml:space="preserve">Elaboración del Plan de Protección </w:t>
      </w:r>
    </w:p>
    <w:p w:rsidR="006952D0" w:rsidRPr="006952D0" w:rsidRDefault="006952D0" w:rsidP="006952D0">
      <w:pPr>
        <w:pStyle w:val="Default"/>
        <w:numPr>
          <w:ilvl w:val="0"/>
          <w:numId w:val="45"/>
        </w:numPr>
        <w:rPr>
          <w:sz w:val="23"/>
          <w:szCs w:val="23"/>
        </w:rPr>
      </w:pPr>
      <w:r w:rsidRPr="00B46080">
        <w:rPr>
          <w:b/>
          <w:bCs/>
          <w:sz w:val="20"/>
          <w:szCs w:val="20"/>
        </w:rPr>
        <w:t>Verificación y Auditoria Inicial por parte del Auditor de la Gobernación Marítima de Arica</w:t>
      </w:r>
      <w:r w:rsidRPr="00B46080">
        <w:rPr>
          <w:b/>
          <w:bCs/>
          <w:sz w:val="23"/>
          <w:szCs w:val="23"/>
        </w:rPr>
        <w:t xml:space="preserve"> </w:t>
      </w:r>
    </w:p>
    <w:p w:rsidR="006952D0" w:rsidRPr="006952D0" w:rsidRDefault="006952D0" w:rsidP="006952D0">
      <w:pPr>
        <w:rPr>
          <w:rFonts w:ascii="Arial" w:hAnsi="Arial" w:cs="Arial"/>
          <w:snapToGrid w:val="0"/>
          <w:sz w:val="20"/>
          <w:szCs w:val="20"/>
          <w:lang w:val="es-BO" w:eastAsia="en-US"/>
        </w:rPr>
      </w:pPr>
    </w:p>
    <w:p w:rsidR="00AE3A78" w:rsidRPr="003433D6" w:rsidRDefault="00AE3A78" w:rsidP="00AE3A78">
      <w:pPr>
        <w:pStyle w:val="Prrafodelista"/>
        <w:ind w:left="2148"/>
        <w:rPr>
          <w:rFonts w:ascii="Arial" w:hAnsi="Arial" w:cs="Arial"/>
          <w:snapToGrid w:val="0"/>
          <w:sz w:val="20"/>
          <w:szCs w:val="20"/>
          <w:lang w:val="es-ES_tradnl" w:eastAsia="en-US"/>
        </w:rPr>
      </w:pPr>
    </w:p>
    <w:p w:rsidR="00B32E68" w:rsidRDefault="00AB74C2" w:rsidP="00DC024D">
      <w:pPr>
        <w:pStyle w:val="Prrafodelista"/>
        <w:widowControl w:val="0"/>
        <w:numPr>
          <w:ilvl w:val="0"/>
          <w:numId w:val="24"/>
        </w:numPr>
        <w:jc w:val="both"/>
        <w:rPr>
          <w:rFonts w:ascii="Arial" w:hAnsi="Arial" w:cs="Arial"/>
          <w:b/>
          <w:snapToGrid w:val="0"/>
          <w:sz w:val="20"/>
          <w:szCs w:val="20"/>
          <w:u w:val="single"/>
          <w:lang w:val="es-ES_tradnl" w:eastAsia="en-US"/>
        </w:rPr>
      </w:pPr>
      <w:r>
        <w:rPr>
          <w:rFonts w:ascii="Arial" w:hAnsi="Arial" w:cs="Arial"/>
          <w:b/>
          <w:snapToGrid w:val="0"/>
          <w:sz w:val="20"/>
          <w:szCs w:val="20"/>
          <w:u w:val="single"/>
          <w:lang w:val="es-ES_tradnl" w:eastAsia="en-US"/>
        </w:rPr>
        <w:t>PREENTACIÓN DE DOCUMENTACIÓN</w:t>
      </w:r>
      <w:r w:rsidR="00D0731C">
        <w:rPr>
          <w:rFonts w:ascii="Arial" w:hAnsi="Arial" w:cs="Arial"/>
          <w:b/>
          <w:snapToGrid w:val="0"/>
          <w:sz w:val="20"/>
          <w:szCs w:val="20"/>
          <w:u w:val="single"/>
          <w:lang w:val="es-ES_tradnl" w:eastAsia="en-US"/>
        </w:rPr>
        <w:t xml:space="preserve"> DE </w:t>
      </w:r>
      <w:r>
        <w:rPr>
          <w:rFonts w:ascii="Arial" w:hAnsi="Arial" w:cs="Arial"/>
          <w:b/>
          <w:snapToGrid w:val="0"/>
          <w:sz w:val="20"/>
          <w:szCs w:val="20"/>
          <w:u w:val="single"/>
          <w:lang w:val="es-ES_tradnl" w:eastAsia="en-US"/>
        </w:rPr>
        <w:t>LA EMPRESA CONSULTORA</w:t>
      </w:r>
    </w:p>
    <w:p w:rsidR="00D0731C" w:rsidRDefault="00D0731C" w:rsidP="001E7AD2">
      <w:pPr>
        <w:pStyle w:val="Prrafodelista"/>
        <w:widowControl w:val="0"/>
        <w:jc w:val="both"/>
        <w:rPr>
          <w:rFonts w:ascii="Arial" w:hAnsi="Arial" w:cs="Arial"/>
          <w:snapToGrid w:val="0"/>
          <w:sz w:val="20"/>
          <w:szCs w:val="20"/>
          <w:lang w:val="es-ES_tradnl" w:eastAsia="en-US"/>
        </w:rPr>
      </w:pPr>
    </w:p>
    <w:p w:rsidR="001E7AD2" w:rsidRDefault="00D55724" w:rsidP="001E7AD2">
      <w:pPr>
        <w:pStyle w:val="Prrafodelista"/>
        <w:widowControl w:val="0"/>
        <w:jc w:val="both"/>
        <w:rPr>
          <w:rFonts w:ascii="Arial" w:hAnsi="Arial" w:cs="Arial"/>
          <w:b/>
          <w:snapToGrid w:val="0"/>
          <w:sz w:val="20"/>
          <w:szCs w:val="20"/>
          <w:u w:val="single"/>
          <w:lang w:val="es-ES_tradnl" w:eastAsia="en-US"/>
        </w:rPr>
      </w:pPr>
      <w:r w:rsidRPr="008D6387">
        <w:rPr>
          <w:rFonts w:ascii="Arial" w:hAnsi="Arial" w:cs="Arial"/>
          <w:snapToGrid w:val="0"/>
          <w:sz w:val="20"/>
          <w:szCs w:val="20"/>
          <w:lang w:val="es-ES_tradnl" w:eastAsia="en-US"/>
        </w:rPr>
        <w:t>L</w:t>
      </w:r>
      <w:r>
        <w:rPr>
          <w:rFonts w:ascii="Arial" w:hAnsi="Arial" w:cs="Arial"/>
          <w:snapToGrid w:val="0"/>
          <w:sz w:val="20"/>
          <w:szCs w:val="20"/>
          <w:lang w:val="es-ES_tradnl" w:eastAsia="en-US"/>
        </w:rPr>
        <w:t xml:space="preserve">as empresas consultoras que se presenten para ofrecer el servicio de Mantención de código PBIP deberán </w:t>
      </w:r>
      <w:r w:rsidR="00D0731C">
        <w:rPr>
          <w:rFonts w:ascii="Arial" w:hAnsi="Arial" w:cs="Arial"/>
          <w:snapToGrid w:val="0"/>
          <w:sz w:val="20"/>
          <w:szCs w:val="20"/>
          <w:lang w:val="es-ES_tradnl" w:eastAsia="en-US"/>
        </w:rPr>
        <w:t xml:space="preserve">presentar </w:t>
      </w:r>
      <w:r w:rsidR="00AB74C2">
        <w:rPr>
          <w:rFonts w:ascii="Arial" w:hAnsi="Arial" w:cs="Arial"/>
          <w:snapToGrid w:val="0"/>
          <w:sz w:val="20"/>
          <w:szCs w:val="20"/>
          <w:lang w:val="es-ES_tradnl" w:eastAsia="en-US"/>
        </w:rPr>
        <w:t>la siguiente documentación</w:t>
      </w:r>
      <w:r>
        <w:rPr>
          <w:rFonts w:ascii="Arial" w:hAnsi="Arial" w:cs="Arial"/>
          <w:snapToGrid w:val="0"/>
          <w:sz w:val="20"/>
          <w:szCs w:val="20"/>
          <w:lang w:val="es-ES_tradnl" w:eastAsia="en-US"/>
        </w:rPr>
        <w:t>:</w:t>
      </w:r>
    </w:p>
    <w:p w:rsidR="00D55724" w:rsidRPr="00DC024D" w:rsidRDefault="00D55724" w:rsidP="001E7AD2">
      <w:pPr>
        <w:pStyle w:val="Prrafodelista"/>
        <w:widowControl w:val="0"/>
        <w:jc w:val="both"/>
        <w:rPr>
          <w:rFonts w:ascii="Arial" w:hAnsi="Arial" w:cs="Arial"/>
          <w:b/>
          <w:snapToGrid w:val="0"/>
          <w:sz w:val="20"/>
          <w:szCs w:val="20"/>
          <w:u w:val="single"/>
          <w:lang w:val="es-ES_tradnl" w:eastAsia="en-US"/>
        </w:rPr>
      </w:pPr>
    </w:p>
    <w:p w:rsidR="00D27F31" w:rsidRDefault="00D27F31" w:rsidP="00D27F31">
      <w:pPr>
        <w:pStyle w:val="Prrafodelista"/>
        <w:widowControl w:val="0"/>
        <w:numPr>
          <w:ilvl w:val="1"/>
          <w:numId w:val="24"/>
        </w:numPr>
        <w:jc w:val="both"/>
        <w:rPr>
          <w:rFonts w:ascii="Arial" w:hAnsi="Arial" w:cs="Arial"/>
          <w:bCs/>
          <w:snapToGrid w:val="0"/>
          <w:sz w:val="20"/>
          <w:szCs w:val="20"/>
          <w:lang w:val="es-ES_tradnl" w:eastAsia="en-US"/>
        </w:rPr>
      </w:pPr>
      <w:r>
        <w:rPr>
          <w:rFonts w:ascii="Arial" w:hAnsi="Arial" w:cs="Arial"/>
          <w:bCs/>
          <w:snapToGrid w:val="0"/>
          <w:sz w:val="20"/>
          <w:szCs w:val="20"/>
          <w:lang w:val="es-ES_tradnl" w:eastAsia="en-US"/>
        </w:rPr>
        <w:t xml:space="preserve">Acreditación vigente </w:t>
      </w:r>
      <w:r w:rsidRPr="001E7AD2">
        <w:rPr>
          <w:rFonts w:ascii="Arial" w:hAnsi="Arial" w:cs="Arial"/>
          <w:bCs/>
          <w:snapToGrid w:val="0"/>
          <w:sz w:val="20"/>
          <w:szCs w:val="20"/>
          <w:lang w:val="es-ES_tradnl" w:eastAsia="en-US"/>
        </w:rPr>
        <w:t xml:space="preserve">la AA.MM </w:t>
      </w:r>
      <w:r>
        <w:rPr>
          <w:rFonts w:ascii="Arial" w:hAnsi="Arial" w:cs="Arial"/>
          <w:bCs/>
          <w:snapToGrid w:val="0"/>
          <w:sz w:val="20"/>
          <w:szCs w:val="20"/>
          <w:lang w:val="es-ES_tradnl" w:eastAsia="en-US"/>
        </w:rPr>
        <w:t>como</w:t>
      </w:r>
      <w:r w:rsidR="00D55724">
        <w:rPr>
          <w:rFonts w:ascii="Arial" w:hAnsi="Arial" w:cs="Arial"/>
          <w:bCs/>
          <w:snapToGrid w:val="0"/>
          <w:sz w:val="20"/>
          <w:szCs w:val="20"/>
          <w:lang w:val="es-ES_tradnl" w:eastAsia="en-US"/>
        </w:rPr>
        <w:t xml:space="preserve"> OPR, presentando</w:t>
      </w:r>
      <w:r w:rsidR="00AB74C2">
        <w:rPr>
          <w:rFonts w:ascii="Arial" w:hAnsi="Arial" w:cs="Arial"/>
          <w:bCs/>
          <w:snapToGrid w:val="0"/>
          <w:sz w:val="20"/>
          <w:szCs w:val="20"/>
          <w:lang w:val="es-ES_tradnl" w:eastAsia="en-US"/>
        </w:rPr>
        <w:t>:</w:t>
      </w:r>
    </w:p>
    <w:p w:rsidR="001E7AD2" w:rsidRPr="00D55724" w:rsidRDefault="001E7AD2" w:rsidP="00D55724">
      <w:pPr>
        <w:widowControl w:val="0"/>
        <w:jc w:val="both"/>
        <w:rPr>
          <w:rFonts w:ascii="Arial" w:hAnsi="Arial" w:cs="Arial"/>
          <w:bCs/>
          <w:snapToGrid w:val="0"/>
          <w:sz w:val="20"/>
          <w:szCs w:val="20"/>
          <w:lang w:val="es-ES_tradnl" w:eastAsia="en-US"/>
        </w:rPr>
      </w:pPr>
    </w:p>
    <w:p w:rsidR="003255BD" w:rsidRPr="003255BD" w:rsidRDefault="003255BD" w:rsidP="003255BD">
      <w:pPr>
        <w:pStyle w:val="Prrafodelista"/>
        <w:widowControl w:val="0"/>
        <w:numPr>
          <w:ilvl w:val="2"/>
          <w:numId w:val="42"/>
        </w:numPr>
        <w:jc w:val="both"/>
        <w:rPr>
          <w:rFonts w:ascii="Arial" w:hAnsi="Arial" w:cs="Arial"/>
          <w:bCs/>
          <w:snapToGrid w:val="0"/>
          <w:sz w:val="20"/>
          <w:szCs w:val="20"/>
          <w:lang w:val="es-ES_tradnl" w:eastAsia="en-US"/>
        </w:rPr>
      </w:pPr>
      <w:r w:rsidRPr="003255BD">
        <w:rPr>
          <w:rFonts w:ascii="Arial" w:hAnsi="Arial" w:cs="Arial"/>
          <w:bCs/>
          <w:snapToGrid w:val="0"/>
          <w:sz w:val="20"/>
          <w:szCs w:val="20"/>
          <w:lang w:val="es-ES_tradnl" w:eastAsia="en-US"/>
        </w:rPr>
        <w:t>Certificado de Auditor ISPS o PBIP.</w:t>
      </w:r>
    </w:p>
    <w:p w:rsidR="003255BD" w:rsidRPr="001E7AD2" w:rsidRDefault="003255BD" w:rsidP="003255BD">
      <w:pPr>
        <w:pStyle w:val="Prrafodelista"/>
        <w:widowControl w:val="0"/>
        <w:numPr>
          <w:ilvl w:val="2"/>
          <w:numId w:val="42"/>
        </w:numPr>
        <w:jc w:val="both"/>
        <w:rPr>
          <w:rFonts w:ascii="Arial" w:hAnsi="Arial" w:cs="Arial"/>
          <w:bCs/>
          <w:snapToGrid w:val="0"/>
          <w:sz w:val="20"/>
          <w:szCs w:val="20"/>
          <w:lang w:val="es-ES_tradnl" w:eastAsia="en-US"/>
        </w:rPr>
      </w:pPr>
      <w:r w:rsidRPr="001E7AD2">
        <w:rPr>
          <w:rFonts w:ascii="Arial" w:hAnsi="Arial" w:cs="Arial"/>
          <w:bCs/>
          <w:snapToGrid w:val="0"/>
          <w:sz w:val="20"/>
          <w:szCs w:val="20"/>
          <w:lang w:val="es-ES_tradnl" w:eastAsia="en-US"/>
        </w:rPr>
        <w:t>Diplomado en Seguridad Privada.</w:t>
      </w:r>
    </w:p>
    <w:p w:rsidR="003255BD" w:rsidRPr="001E7AD2" w:rsidRDefault="003255BD" w:rsidP="003255BD">
      <w:pPr>
        <w:pStyle w:val="Prrafodelista"/>
        <w:widowControl w:val="0"/>
        <w:numPr>
          <w:ilvl w:val="2"/>
          <w:numId w:val="42"/>
        </w:numPr>
        <w:jc w:val="both"/>
        <w:rPr>
          <w:rFonts w:ascii="Arial" w:hAnsi="Arial" w:cs="Arial"/>
          <w:bCs/>
          <w:snapToGrid w:val="0"/>
          <w:sz w:val="20"/>
          <w:szCs w:val="20"/>
          <w:lang w:val="es-ES_tradnl" w:eastAsia="en-US"/>
        </w:rPr>
      </w:pPr>
      <w:r w:rsidRPr="001E7AD2">
        <w:rPr>
          <w:rFonts w:ascii="Arial" w:hAnsi="Arial" w:cs="Arial"/>
          <w:bCs/>
          <w:snapToGrid w:val="0"/>
          <w:sz w:val="20"/>
          <w:szCs w:val="20"/>
          <w:lang w:val="es-ES_tradnl" w:eastAsia="en-US"/>
        </w:rPr>
        <w:t>Asesor de Seguridad otorgado por la AA.MM. y OS-10.</w:t>
      </w:r>
    </w:p>
    <w:p w:rsidR="003255BD" w:rsidRPr="001E7AD2" w:rsidRDefault="003255BD" w:rsidP="003255BD">
      <w:pPr>
        <w:pStyle w:val="Prrafodelista"/>
        <w:widowControl w:val="0"/>
        <w:numPr>
          <w:ilvl w:val="2"/>
          <w:numId w:val="42"/>
        </w:numPr>
        <w:jc w:val="both"/>
        <w:rPr>
          <w:rFonts w:ascii="Arial" w:hAnsi="Arial" w:cs="Arial"/>
          <w:bCs/>
          <w:snapToGrid w:val="0"/>
          <w:sz w:val="20"/>
          <w:szCs w:val="20"/>
          <w:lang w:val="es-ES_tradnl" w:eastAsia="en-US"/>
        </w:rPr>
      </w:pPr>
      <w:r w:rsidRPr="001E7AD2">
        <w:rPr>
          <w:rFonts w:ascii="Arial" w:hAnsi="Arial" w:cs="Arial"/>
          <w:bCs/>
          <w:snapToGrid w:val="0"/>
          <w:sz w:val="20"/>
          <w:szCs w:val="20"/>
          <w:lang w:val="es-ES_tradnl" w:eastAsia="en-US"/>
        </w:rPr>
        <w:t>Diplomado en Transporte Marítimo o Especialista Litoral.</w:t>
      </w:r>
    </w:p>
    <w:p w:rsidR="003255BD" w:rsidRPr="001E7AD2" w:rsidRDefault="003255BD" w:rsidP="003255BD">
      <w:pPr>
        <w:pStyle w:val="Prrafodelista"/>
        <w:widowControl w:val="0"/>
        <w:numPr>
          <w:ilvl w:val="2"/>
          <w:numId w:val="42"/>
        </w:numPr>
        <w:jc w:val="both"/>
        <w:rPr>
          <w:rFonts w:ascii="Arial" w:hAnsi="Arial" w:cs="Arial"/>
          <w:bCs/>
          <w:snapToGrid w:val="0"/>
          <w:sz w:val="20"/>
          <w:szCs w:val="20"/>
          <w:lang w:val="es-ES_tradnl" w:eastAsia="en-US"/>
        </w:rPr>
      </w:pPr>
      <w:r w:rsidRPr="001E7AD2">
        <w:rPr>
          <w:rFonts w:ascii="Arial" w:hAnsi="Arial" w:cs="Arial"/>
          <w:bCs/>
          <w:snapToGrid w:val="0"/>
          <w:sz w:val="20"/>
          <w:szCs w:val="20"/>
          <w:lang w:val="es-ES_tradnl" w:eastAsia="en-US"/>
        </w:rPr>
        <w:lastRenderedPageBreak/>
        <w:t>Curso Mercancías Peligrosas.</w:t>
      </w:r>
    </w:p>
    <w:p w:rsidR="003255BD" w:rsidRDefault="003255BD" w:rsidP="003255BD">
      <w:pPr>
        <w:pStyle w:val="Prrafodelista"/>
        <w:widowControl w:val="0"/>
        <w:numPr>
          <w:ilvl w:val="2"/>
          <w:numId w:val="42"/>
        </w:numPr>
        <w:jc w:val="both"/>
        <w:rPr>
          <w:rFonts w:ascii="Arial" w:hAnsi="Arial" w:cs="Arial"/>
          <w:bCs/>
          <w:snapToGrid w:val="0"/>
          <w:sz w:val="20"/>
          <w:szCs w:val="20"/>
          <w:lang w:val="es-ES_tradnl" w:eastAsia="en-US"/>
        </w:rPr>
      </w:pPr>
      <w:r w:rsidRPr="001E7AD2">
        <w:rPr>
          <w:rFonts w:ascii="Arial" w:hAnsi="Arial" w:cs="Arial"/>
          <w:bCs/>
          <w:snapToGrid w:val="0"/>
          <w:sz w:val="20"/>
          <w:szCs w:val="20"/>
          <w:lang w:val="es-ES_tradnl" w:eastAsia="en-US"/>
        </w:rPr>
        <w:t>Curso de Especialidad que acredite conocimiento de la amenaza asimétrica.</w:t>
      </w:r>
    </w:p>
    <w:p w:rsidR="000F25B3" w:rsidRDefault="003255BD" w:rsidP="00D0731C">
      <w:pPr>
        <w:pStyle w:val="Prrafodelista"/>
        <w:widowControl w:val="0"/>
        <w:numPr>
          <w:ilvl w:val="1"/>
          <w:numId w:val="24"/>
        </w:numPr>
        <w:jc w:val="both"/>
        <w:rPr>
          <w:rFonts w:ascii="Arial" w:hAnsi="Arial" w:cs="Arial"/>
          <w:bCs/>
          <w:snapToGrid w:val="0"/>
          <w:sz w:val="20"/>
          <w:szCs w:val="20"/>
          <w:lang w:val="es-ES_tradnl" w:eastAsia="en-US"/>
        </w:rPr>
      </w:pPr>
      <w:r>
        <w:rPr>
          <w:rFonts w:ascii="Arial" w:hAnsi="Arial" w:cs="Arial"/>
          <w:bCs/>
          <w:snapToGrid w:val="0"/>
          <w:sz w:val="20"/>
          <w:szCs w:val="20"/>
          <w:lang w:val="es-ES_tradnl" w:eastAsia="en-US"/>
        </w:rPr>
        <w:t>Hoja de Vida (</w:t>
      </w:r>
      <w:r w:rsidR="001E7AD2" w:rsidRPr="001E7AD2">
        <w:rPr>
          <w:rFonts w:ascii="Arial" w:hAnsi="Arial" w:cs="Arial"/>
          <w:bCs/>
          <w:snapToGrid w:val="0"/>
          <w:sz w:val="20"/>
          <w:szCs w:val="20"/>
          <w:lang w:val="es-ES_tradnl" w:eastAsia="en-US"/>
        </w:rPr>
        <w:t>C</w:t>
      </w:r>
      <w:r>
        <w:rPr>
          <w:rFonts w:ascii="Arial" w:hAnsi="Arial" w:cs="Arial"/>
          <w:bCs/>
          <w:snapToGrid w:val="0"/>
          <w:sz w:val="20"/>
          <w:szCs w:val="20"/>
          <w:lang w:val="es-ES_tradnl" w:eastAsia="en-US"/>
        </w:rPr>
        <w:t xml:space="preserve">urriculum </w:t>
      </w:r>
      <w:r w:rsidR="001E7AD2" w:rsidRPr="001E7AD2">
        <w:rPr>
          <w:rFonts w:ascii="Arial" w:hAnsi="Arial" w:cs="Arial"/>
          <w:bCs/>
          <w:snapToGrid w:val="0"/>
          <w:sz w:val="20"/>
          <w:szCs w:val="20"/>
          <w:lang w:val="es-ES_tradnl" w:eastAsia="en-US"/>
        </w:rPr>
        <w:t>V</w:t>
      </w:r>
      <w:r>
        <w:rPr>
          <w:rFonts w:ascii="Arial" w:hAnsi="Arial" w:cs="Arial"/>
          <w:bCs/>
          <w:snapToGrid w:val="0"/>
          <w:sz w:val="20"/>
          <w:szCs w:val="20"/>
          <w:lang w:val="es-ES_tradnl" w:eastAsia="en-US"/>
        </w:rPr>
        <w:t>itae) de los c</w:t>
      </w:r>
      <w:r w:rsidR="001E7AD2" w:rsidRPr="001E7AD2">
        <w:rPr>
          <w:rFonts w:ascii="Arial" w:hAnsi="Arial" w:cs="Arial"/>
          <w:bCs/>
          <w:snapToGrid w:val="0"/>
          <w:sz w:val="20"/>
          <w:szCs w:val="20"/>
          <w:lang w:val="es-ES_tradnl" w:eastAsia="en-US"/>
        </w:rPr>
        <w:t>onsultores designados, en el cual deben acreditar exper</w:t>
      </w:r>
      <w:r w:rsidR="00A8058B">
        <w:rPr>
          <w:rFonts w:ascii="Arial" w:hAnsi="Arial" w:cs="Arial"/>
          <w:bCs/>
          <w:snapToGrid w:val="0"/>
          <w:sz w:val="20"/>
          <w:szCs w:val="20"/>
          <w:lang w:val="es-ES_tradnl" w:eastAsia="en-US"/>
        </w:rPr>
        <w:t>iencia</w:t>
      </w:r>
      <w:r w:rsidR="001E7AD2" w:rsidRPr="001E7AD2">
        <w:rPr>
          <w:rFonts w:ascii="Arial" w:hAnsi="Arial" w:cs="Arial"/>
          <w:bCs/>
          <w:snapToGrid w:val="0"/>
          <w:sz w:val="20"/>
          <w:szCs w:val="20"/>
          <w:lang w:val="es-ES_tradnl" w:eastAsia="en-US"/>
        </w:rPr>
        <w:t xml:space="preserve"> en </w:t>
      </w:r>
      <w:r w:rsidR="00551123">
        <w:rPr>
          <w:rFonts w:ascii="Arial" w:hAnsi="Arial" w:cs="Arial"/>
          <w:bCs/>
          <w:snapToGrid w:val="0"/>
          <w:sz w:val="20"/>
          <w:szCs w:val="20"/>
          <w:lang w:val="es-ES_tradnl" w:eastAsia="en-US"/>
        </w:rPr>
        <w:t>trabajos del código</w:t>
      </w:r>
      <w:r w:rsidR="001E7AD2" w:rsidRPr="001E7AD2">
        <w:rPr>
          <w:rFonts w:ascii="Arial" w:hAnsi="Arial" w:cs="Arial"/>
          <w:bCs/>
          <w:snapToGrid w:val="0"/>
          <w:sz w:val="20"/>
          <w:szCs w:val="20"/>
          <w:lang w:val="es-ES_tradnl" w:eastAsia="en-US"/>
        </w:rPr>
        <w:t xml:space="preserve"> </w:t>
      </w:r>
      <w:r w:rsidR="00DC2478">
        <w:rPr>
          <w:rFonts w:ascii="Arial" w:hAnsi="Arial" w:cs="Arial"/>
          <w:bCs/>
          <w:snapToGrid w:val="0"/>
          <w:sz w:val="20"/>
          <w:szCs w:val="20"/>
          <w:lang w:val="es-ES_tradnl" w:eastAsia="en-US"/>
        </w:rPr>
        <w:t>PBIP</w:t>
      </w:r>
      <w:r w:rsidR="00551123">
        <w:rPr>
          <w:rFonts w:ascii="Arial" w:hAnsi="Arial" w:cs="Arial"/>
          <w:bCs/>
          <w:snapToGrid w:val="0"/>
          <w:sz w:val="20"/>
          <w:szCs w:val="20"/>
          <w:lang w:val="es-ES_tradnl" w:eastAsia="en-US"/>
        </w:rPr>
        <w:t>.</w:t>
      </w:r>
    </w:p>
    <w:p w:rsidR="00D0731C" w:rsidRDefault="00D0731C" w:rsidP="00D0731C">
      <w:pPr>
        <w:pStyle w:val="Prrafodelista"/>
        <w:widowControl w:val="0"/>
        <w:ind w:left="1080"/>
        <w:jc w:val="both"/>
        <w:rPr>
          <w:rFonts w:ascii="Arial" w:hAnsi="Arial" w:cs="Arial"/>
          <w:bCs/>
          <w:snapToGrid w:val="0"/>
          <w:sz w:val="20"/>
          <w:szCs w:val="20"/>
          <w:lang w:val="es-ES_tradnl" w:eastAsia="en-US"/>
        </w:rPr>
      </w:pPr>
    </w:p>
    <w:p w:rsidR="00D0731C" w:rsidRDefault="00D0731C" w:rsidP="00D0731C">
      <w:pPr>
        <w:pStyle w:val="Prrafodelista"/>
        <w:widowControl w:val="0"/>
        <w:numPr>
          <w:ilvl w:val="0"/>
          <w:numId w:val="24"/>
        </w:numPr>
        <w:jc w:val="both"/>
        <w:rPr>
          <w:rFonts w:ascii="Arial" w:hAnsi="Arial" w:cs="Arial"/>
          <w:b/>
          <w:snapToGrid w:val="0"/>
          <w:sz w:val="20"/>
          <w:szCs w:val="20"/>
          <w:u w:val="single"/>
          <w:lang w:val="es-ES_tradnl" w:eastAsia="en-US"/>
        </w:rPr>
      </w:pPr>
      <w:r w:rsidRPr="00DC024D">
        <w:rPr>
          <w:rFonts w:ascii="Arial" w:hAnsi="Arial" w:cs="Arial"/>
          <w:b/>
          <w:snapToGrid w:val="0"/>
          <w:sz w:val="20"/>
          <w:szCs w:val="20"/>
          <w:u w:val="single"/>
          <w:lang w:val="es-ES_tradnl" w:eastAsia="en-US"/>
        </w:rPr>
        <w:t>OBLIGACIONES</w:t>
      </w:r>
      <w:r>
        <w:rPr>
          <w:rFonts w:ascii="Arial" w:hAnsi="Arial" w:cs="Arial"/>
          <w:b/>
          <w:snapToGrid w:val="0"/>
          <w:sz w:val="20"/>
          <w:szCs w:val="20"/>
          <w:u w:val="single"/>
          <w:lang w:val="es-ES_tradnl" w:eastAsia="en-US"/>
        </w:rPr>
        <w:t xml:space="preserve"> DE LA EMPRESA CONSULTORA</w:t>
      </w:r>
      <w:r w:rsidRPr="00DC024D">
        <w:rPr>
          <w:rFonts w:ascii="Arial" w:hAnsi="Arial" w:cs="Arial"/>
          <w:b/>
          <w:snapToGrid w:val="0"/>
          <w:sz w:val="20"/>
          <w:szCs w:val="20"/>
          <w:u w:val="single"/>
          <w:lang w:val="es-ES_tradnl" w:eastAsia="en-US"/>
        </w:rPr>
        <w:t xml:space="preserve"> </w:t>
      </w:r>
    </w:p>
    <w:p w:rsidR="00551123" w:rsidRPr="00551123" w:rsidRDefault="00551123" w:rsidP="00551123">
      <w:pPr>
        <w:pStyle w:val="Prrafodelista"/>
        <w:widowControl w:val="0"/>
        <w:jc w:val="both"/>
        <w:rPr>
          <w:rFonts w:ascii="Arial" w:hAnsi="Arial" w:cs="Arial"/>
          <w:b/>
          <w:snapToGrid w:val="0"/>
          <w:sz w:val="20"/>
          <w:szCs w:val="20"/>
          <w:u w:val="single"/>
          <w:lang w:val="es-ES_tradnl" w:eastAsia="en-US"/>
        </w:rPr>
      </w:pPr>
    </w:p>
    <w:p w:rsidR="000635E7" w:rsidRPr="00191199" w:rsidRDefault="00D0731C" w:rsidP="00D0731C">
      <w:pPr>
        <w:pStyle w:val="Prrafodelista"/>
        <w:widowControl w:val="0"/>
        <w:ind w:left="993" w:hanging="284"/>
        <w:jc w:val="both"/>
        <w:rPr>
          <w:rFonts w:ascii="Arial" w:hAnsi="Arial" w:cs="Arial"/>
          <w:b/>
          <w:sz w:val="20"/>
        </w:rPr>
      </w:pPr>
      <w:r>
        <w:rPr>
          <w:rFonts w:ascii="Arial" w:hAnsi="Arial" w:cs="Arial"/>
          <w:snapToGrid w:val="0"/>
          <w:sz w:val="20"/>
          <w:szCs w:val="20"/>
          <w:lang w:val="es-ES_tradnl" w:eastAsia="en-US"/>
        </w:rPr>
        <w:t>6.1</w:t>
      </w:r>
      <w:r w:rsidRPr="00D0731C">
        <w:rPr>
          <w:rFonts w:ascii="Arial" w:hAnsi="Arial" w:cs="Arial"/>
          <w:snapToGrid w:val="0"/>
          <w:sz w:val="20"/>
          <w:szCs w:val="20"/>
          <w:lang w:val="es-ES_tradnl" w:eastAsia="en-US"/>
        </w:rPr>
        <w:t xml:space="preserve"> </w:t>
      </w:r>
      <w:r w:rsidR="000635E7" w:rsidRPr="00D0731C">
        <w:rPr>
          <w:rFonts w:ascii="Arial" w:hAnsi="Arial" w:cs="Arial"/>
          <w:snapToGrid w:val="0"/>
          <w:sz w:val="20"/>
          <w:szCs w:val="20"/>
          <w:lang w:val="es-ES_tradnl" w:eastAsia="en-US"/>
        </w:rPr>
        <w:t>G</w:t>
      </w:r>
      <w:r w:rsidR="007D207F" w:rsidRPr="00D0731C">
        <w:rPr>
          <w:rFonts w:ascii="Arial" w:hAnsi="Arial" w:cs="Arial"/>
          <w:snapToGrid w:val="0"/>
          <w:sz w:val="20"/>
          <w:szCs w:val="20"/>
          <w:lang w:val="es-ES_tradnl" w:eastAsia="en-US"/>
        </w:rPr>
        <w:t xml:space="preserve">ASTOS A CARGO DEL ADJUDICATARIO. </w:t>
      </w:r>
      <w:r>
        <w:rPr>
          <w:rFonts w:ascii="Arial" w:hAnsi="Arial" w:cs="Arial"/>
          <w:snapToGrid w:val="0"/>
          <w:sz w:val="20"/>
          <w:szCs w:val="20"/>
          <w:lang w:val="es-ES_tradnl" w:eastAsia="en-US"/>
        </w:rPr>
        <w:t xml:space="preserve">- </w:t>
      </w:r>
      <w:r w:rsidR="000635E7" w:rsidRPr="00191199">
        <w:rPr>
          <w:rFonts w:ascii="Arial" w:hAnsi="Arial" w:cs="Arial"/>
          <w:sz w:val="20"/>
        </w:rPr>
        <w:t xml:space="preserve">La empresa que preste los servicios cotizados deberá cubrir todos aquellos gastos inherentes al cumplimiento de </w:t>
      </w:r>
      <w:r w:rsidR="007D207F">
        <w:rPr>
          <w:rFonts w:ascii="Arial" w:hAnsi="Arial" w:cs="Arial"/>
          <w:sz w:val="20"/>
        </w:rPr>
        <w:t>sus</w:t>
      </w:r>
      <w:r w:rsidR="000635E7" w:rsidRPr="00191199">
        <w:rPr>
          <w:rFonts w:ascii="Arial" w:hAnsi="Arial" w:cs="Arial"/>
          <w:sz w:val="20"/>
        </w:rPr>
        <w:t xml:space="preserve"> obligaciones asumidas, así como todos aquellos emergentes de la exclusiva relación obrero-patronal con el personal que por cuenta y riesgo suyo asigne al cumplimiento del contrato.  En este marco las empresas deberán considerar que se encuentran entre tales gastos, de manera enunciativa, </w:t>
      </w:r>
      <w:r w:rsidR="00E9583B" w:rsidRPr="00191199">
        <w:rPr>
          <w:rFonts w:ascii="Arial" w:hAnsi="Arial" w:cs="Arial"/>
          <w:sz w:val="20"/>
        </w:rPr>
        <w:t>más</w:t>
      </w:r>
      <w:r w:rsidR="000635E7" w:rsidRPr="00191199">
        <w:rPr>
          <w:rFonts w:ascii="Arial" w:hAnsi="Arial" w:cs="Arial"/>
          <w:sz w:val="20"/>
        </w:rPr>
        <w:t xml:space="preserve"> en ningún caso limitativa, los siguientes:</w:t>
      </w:r>
    </w:p>
    <w:p w:rsidR="000635E7" w:rsidRPr="00191199" w:rsidRDefault="000635E7" w:rsidP="00DC024D">
      <w:pPr>
        <w:pStyle w:val="Lista"/>
        <w:numPr>
          <w:ilvl w:val="0"/>
          <w:numId w:val="11"/>
        </w:numPr>
        <w:tabs>
          <w:tab w:val="num" w:pos="1080"/>
        </w:tabs>
        <w:spacing w:before="120" w:after="120"/>
        <w:ind w:left="1080"/>
        <w:rPr>
          <w:rFonts w:ascii="Arial" w:hAnsi="Arial" w:cs="Arial"/>
          <w:b w:val="0"/>
          <w:sz w:val="20"/>
        </w:rPr>
      </w:pPr>
      <w:r w:rsidRPr="00191199">
        <w:rPr>
          <w:rFonts w:ascii="Arial" w:hAnsi="Arial" w:cs="Arial"/>
          <w:b w:val="0"/>
          <w:sz w:val="20"/>
        </w:rPr>
        <w:t>Sueldos, bonos</w:t>
      </w:r>
      <w:r w:rsidR="00E9583B">
        <w:rPr>
          <w:rFonts w:ascii="Arial" w:hAnsi="Arial" w:cs="Arial"/>
          <w:b w:val="0"/>
          <w:sz w:val="20"/>
        </w:rPr>
        <w:t xml:space="preserve"> si corresponde</w:t>
      </w:r>
      <w:r w:rsidRPr="00191199">
        <w:rPr>
          <w:rFonts w:ascii="Arial" w:hAnsi="Arial" w:cs="Arial"/>
          <w:b w:val="0"/>
          <w:sz w:val="20"/>
        </w:rPr>
        <w:t xml:space="preserve">, beneficios sociales, seguros </w:t>
      </w:r>
      <w:r w:rsidR="00655B15">
        <w:rPr>
          <w:rFonts w:ascii="Arial" w:hAnsi="Arial" w:cs="Arial"/>
          <w:b w:val="0"/>
          <w:sz w:val="20"/>
        </w:rPr>
        <w:t xml:space="preserve">de salud </w:t>
      </w:r>
      <w:r w:rsidRPr="00191199">
        <w:rPr>
          <w:rFonts w:ascii="Arial" w:hAnsi="Arial" w:cs="Arial"/>
          <w:b w:val="0"/>
          <w:sz w:val="20"/>
        </w:rPr>
        <w:t>obligatorios</w:t>
      </w:r>
      <w:r w:rsidR="00775EAD">
        <w:rPr>
          <w:rFonts w:ascii="Arial" w:hAnsi="Arial" w:cs="Arial"/>
          <w:b w:val="0"/>
          <w:sz w:val="20"/>
        </w:rPr>
        <w:t xml:space="preserve"> AFP</w:t>
      </w:r>
      <w:r w:rsidRPr="00191199">
        <w:rPr>
          <w:rFonts w:ascii="Arial" w:hAnsi="Arial" w:cs="Arial"/>
          <w:b w:val="0"/>
          <w:sz w:val="20"/>
        </w:rPr>
        <w:t xml:space="preserve"> y otros derivados de su condición de empleador.</w:t>
      </w:r>
    </w:p>
    <w:p w:rsidR="000635E7" w:rsidRPr="00191199" w:rsidRDefault="003145D6" w:rsidP="006F3527">
      <w:pPr>
        <w:pStyle w:val="Lista"/>
        <w:spacing w:before="120" w:after="120"/>
        <w:rPr>
          <w:rFonts w:ascii="Arial" w:hAnsi="Arial" w:cs="Arial"/>
          <w:sz w:val="20"/>
        </w:rPr>
      </w:pPr>
      <w:r>
        <w:rPr>
          <w:rFonts w:ascii="Arial" w:hAnsi="Arial" w:cs="Arial"/>
          <w:b w:val="0"/>
          <w:sz w:val="20"/>
        </w:rPr>
        <w:tab/>
      </w:r>
    </w:p>
    <w:p w:rsidR="00F52647" w:rsidRDefault="00D0731C" w:rsidP="00D0731C">
      <w:pPr>
        <w:pStyle w:val="Prrafodelista"/>
        <w:widowControl w:val="0"/>
        <w:ind w:left="1134" w:hanging="414"/>
        <w:jc w:val="both"/>
        <w:rPr>
          <w:rFonts w:ascii="Arial" w:hAnsi="Arial" w:cs="Arial"/>
          <w:snapToGrid w:val="0"/>
          <w:sz w:val="20"/>
          <w:szCs w:val="20"/>
          <w:lang w:val="es-ES_tradnl" w:eastAsia="en-US"/>
        </w:rPr>
      </w:pPr>
      <w:r>
        <w:rPr>
          <w:rFonts w:ascii="Arial" w:hAnsi="Arial" w:cs="Arial"/>
          <w:snapToGrid w:val="0"/>
          <w:sz w:val="20"/>
          <w:szCs w:val="20"/>
          <w:lang w:val="es-ES_tradnl" w:eastAsia="en-US"/>
        </w:rPr>
        <w:t>6.2</w:t>
      </w:r>
      <w:r w:rsidRPr="00D0731C">
        <w:rPr>
          <w:rFonts w:ascii="Arial" w:hAnsi="Arial" w:cs="Arial"/>
          <w:snapToGrid w:val="0"/>
          <w:sz w:val="20"/>
          <w:szCs w:val="20"/>
          <w:lang w:val="es-ES_tradnl" w:eastAsia="en-US"/>
        </w:rPr>
        <w:t xml:space="preserve"> </w:t>
      </w:r>
      <w:r w:rsidR="00F52647" w:rsidRPr="00D0731C">
        <w:rPr>
          <w:rFonts w:ascii="Arial" w:hAnsi="Arial" w:cs="Arial"/>
          <w:snapToGrid w:val="0"/>
          <w:sz w:val="20"/>
          <w:szCs w:val="20"/>
          <w:lang w:val="es-ES_tradnl" w:eastAsia="en-US"/>
        </w:rPr>
        <w:t xml:space="preserve">PROTOCOLOS DE EQUIPOS DE </w:t>
      </w:r>
      <w:r w:rsidR="006823BA" w:rsidRPr="00D0731C">
        <w:rPr>
          <w:rFonts w:ascii="Arial" w:hAnsi="Arial" w:cs="Arial"/>
          <w:snapToGrid w:val="0"/>
          <w:sz w:val="20"/>
          <w:szCs w:val="20"/>
          <w:lang w:val="es-ES_tradnl" w:eastAsia="en-US"/>
        </w:rPr>
        <w:t>BIOSEGURIDAD.</w:t>
      </w:r>
      <w:r w:rsidR="006823BA">
        <w:rPr>
          <w:rFonts w:ascii="Arial" w:hAnsi="Arial" w:cs="Arial"/>
          <w:snapToGrid w:val="0"/>
          <w:sz w:val="20"/>
          <w:szCs w:val="20"/>
          <w:lang w:val="es-ES_tradnl" w:eastAsia="en-US"/>
        </w:rPr>
        <w:t xml:space="preserve"> -</w:t>
      </w:r>
      <w:r>
        <w:rPr>
          <w:rFonts w:ascii="Arial" w:hAnsi="Arial" w:cs="Arial"/>
          <w:snapToGrid w:val="0"/>
          <w:sz w:val="20"/>
          <w:szCs w:val="20"/>
          <w:lang w:val="es-ES_tradnl" w:eastAsia="en-US"/>
        </w:rPr>
        <w:t xml:space="preserve"> </w:t>
      </w:r>
      <w:r w:rsidR="00F52647" w:rsidRPr="00F52647">
        <w:rPr>
          <w:rFonts w:ascii="Arial" w:hAnsi="Arial" w:cs="Arial"/>
          <w:snapToGrid w:val="0"/>
          <w:sz w:val="20"/>
          <w:szCs w:val="20"/>
          <w:lang w:val="es-ES_tradnl" w:eastAsia="en-US"/>
        </w:rPr>
        <w:t>La empresa adjudicada deberá cumplir con lo</w:t>
      </w:r>
      <w:r w:rsidR="001C07DD">
        <w:rPr>
          <w:rFonts w:ascii="Arial" w:hAnsi="Arial" w:cs="Arial"/>
          <w:snapToGrid w:val="0"/>
          <w:sz w:val="20"/>
          <w:szCs w:val="20"/>
          <w:lang w:val="es-ES_tradnl" w:eastAsia="en-US"/>
        </w:rPr>
        <w:t>s requisitos de Bioseguridad vigentes por la autoridad sanitaria de Chile</w:t>
      </w:r>
      <w:r w:rsidR="00551123">
        <w:rPr>
          <w:rFonts w:ascii="Arial" w:hAnsi="Arial" w:cs="Arial"/>
          <w:snapToGrid w:val="0"/>
          <w:sz w:val="20"/>
          <w:szCs w:val="20"/>
          <w:lang w:val="es-ES_tradnl" w:eastAsia="en-US"/>
        </w:rPr>
        <w:t xml:space="preserve"> y los establecidos por </w:t>
      </w:r>
      <w:r w:rsidR="00551123" w:rsidRPr="00551123">
        <w:rPr>
          <w:rFonts w:ascii="Arial" w:hAnsi="Arial" w:cs="Arial"/>
          <w:snapToGrid w:val="0"/>
          <w:sz w:val="20"/>
          <w:szCs w:val="20"/>
          <w:lang w:val="es-ES_tradnl" w:eastAsia="en-US"/>
        </w:rPr>
        <w:t>YPFB T</w:t>
      </w:r>
      <w:r w:rsidR="00551123">
        <w:rPr>
          <w:rFonts w:ascii="Arial" w:hAnsi="Arial" w:cs="Arial"/>
          <w:snapToGrid w:val="0"/>
          <w:sz w:val="20"/>
          <w:szCs w:val="20"/>
          <w:lang w:val="es-ES_tradnl" w:eastAsia="en-US"/>
        </w:rPr>
        <w:t>RANSPORTE</w:t>
      </w:r>
      <w:r w:rsidR="00551123" w:rsidRPr="00551123">
        <w:rPr>
          <w:rFonts w:ascii="Arial" w:hAnsi="Arial" w:cs="Arial"/>
          <w:snapToGrid w:val="0"/>
          <w:sz w:val="20"/>
          <w:szCs w:val="20"/>
          <w:lang w:val="es-ES_tradnl" w:eastAsia="en-US"/>
        </w:rPr>
        <w:t xml:space="preserve"> S.A.</w:t>
      </w:r>
    </w:p>
    <w:p w:rsidR="00D55724" w:rsidRDefault="00D55724" w:rsidP="00F52647">
      <w:pPr>
        <w:pStyle w:val="Prrafodelista"/>
        <w:widowControl w:val="0"/>
        <w:jc w:val="both"/>
        <w:rPr>
          <w:rFonts w:ascii="Arial" w:hAnsi="Arial" w:cs="Arial"/>
          <w:snapToGrid w:val="0"/>
          <w:sz w:val="20"/>
          <w:szCs w:val="20"/>
          <w:lang w:val="es-ES_tradnl" w:eastAsia="en-US"/>
        </w:rPr>
      </w:pPr>
    </w:p>
    <w:p w:rsidR="00D55724" w:rsidRDefault="00D55724" w:rsidP="00D55724">
      <w:pPr>
        <w:pStyle w:val="Prrafodelista"/>
        <w:numPr>
          <w:ilvl w:val="0"/>
          <w:numId w:val="24"/>
        </w:numPr>
        <w:rPr>
          <w:rFonts w:ascii="Arial" w:hAnsi="Arial" w:cs="Arial"/>
          <w:b/>
          <w:snapToGrid w:val="0"/>
          <w:sz w:val="20"/>
          <w:szCs w:val="20"/>
          <w:u w:val="single"/>
          <w:lang w:val="es-ES_tradnl" w:eastAsia="en-US"/>
        </w:rPr>
      </w:pPr>
      <w:r w:rsidRPr="00380988">
        <w:rPr>
          <w:rFonts w:ascii="Arial" w:hAnsi="Arial" w:cs="Arial"/>
          <w:b/>
          <w:snapToGrid w:val="0"/>
          <w:sz w:val="20"/>
          <w:szCs w:val="20"/>
          <w:u w:val="single"/>
          <w:lang w:val="es-ES_tradnl" w:eastAsia="en-US"/>
        </w:rPr>
        <w:t>PLAZO DEL SERVICIO.</w:t>
      </w:r>
    </w:p>
    <w:p w:rsidR="00D55724" w:rsidRDefault="00D55724" w:rsidP="00D55724">
      <w:pPr>
        <w:pStyle w:val="Prrafodelista"/>
        <w:rPr>
          <w:rFonts w:ascii="Arial" w:hAnsi="Arial" w:cs="Arial"/>
          <w:b/>
          <w:snapToGrid w:val="0"/>
          <w:sz w:val="20"/>
          <w:szCs w:val="20"/>
          <w:u w:val="single"/>
          <w:lang w:val="es-ES_tradnl" w:eastAsia="en-US"/>
        </w:rPr>
      </w:pPr>
      <w:bookmarkStart w:id="0" w:name="_GoBack"/>
      <w:bookmarkEnd w:id="0"/>
    </w:p>
    <w:p w:rsidR="00D55724" w:rsidRDefault="003523E1" w:rsidP="00D55724">
      <w:pPr>
        <w:pStyle w:val="Prrafodelista"/>
        <w:rPr>
          <w:rFonts w:ascii="Arial" w:hAnsi="Arial" w:cs="Arial"/>
          <w:snapToGrid w:val="0"/>
          <w:sz w:val="20"/>
          <w:szCs w:val="20"/>
          <w:lang w:val="es-ES_tradnl" w:eastAsia="en-US"/>
        </w:rPr>
      </w:pPr>
      <w:r>
        <w:rPr>
          <w:rFonts w:ascii="Arial" w:hAnsi="Arial" w:cs="Arial"/>
          <w:snapToGrid w:val="0"/>
          <w:sz w:val="20"/>
          <w:szCs w:val="20"/>
          <w:lang w:val="es-ES_tradnl" w:eastAsia="en-US"/>
        </w:rPr>
        <w:t xml:space="preserve">El servicio tendrá un plazo </w:t>
      </w:r>
      <w:r w:rsidR="00D55724">
        <w:rPr>
          <w:rFonts w:ascii="Arial" w:hAnsi="Arial" w:cs="Arial"/>
          <w:snapToGrid w:val="0"/>
          <w:sz w:val="20"/>
          <w:szCs w:val="20"/>
          <w:lang w:val="es-ES_tradnl" w:eastAsia="en-US"/>
        </w:rPr>
        <w:t>de 730 días calendario</w:t>
      </w:r>
      <w:r w:rsidR="00D55724" w:rsidRPr="00380988">
        <w:rPr>
          <w:rFonts w:ascii="Arial" w:hAnsi="Arial" w:cs="Arial"/>
          <w:snapToGrid w:val="0"/>
          <w:sz w:val="20"/>
          <w:szCs w:val="20"/>
          <w:lang w:val="es-ES_tradnl" w:eastAsia="en-US"/>
        </w:rPr>
        <w:t xml:space="preserve"> (dos años).</w:t>
      </w:r>
    </w:p>
    <w:p w:rsidR="00D55724" w:rsidRDefault="00D55724" w:rsidP="00D55724">
      <w:pPr>
        <w:pStyle w:val="Prrafodelista"/>
        <w:rPr>
          <w:rFonts w:ascii="Arial" w:hAnsi="Arial" w:cs="Arial"/>
          <w:snapToGrid w:val="0"/>
          <w:sz w:val="20"/>
          <w:szCs w:val="20"/>
          <w:lang w:val="es-ES_tradnl" w:eastAsia="en-US"/>
        </w:rPr>
      </w:pPr>
    </w:p>
    <w:p w:rsidR="00D55724" w:rsidRDefault="00D55724" w:rsidP="00D55724">
      <w:pPr>
        <w:pStyle w:val="Prrafodelista"/>
        <w:numPr>
          <w:ilvl w:val="0"/>
          <w:numId w:val="24"/>
        </w:numPr>
        <w:rPr>
          <w:rFonts w:ascii="Arial" w:hAnsi="Arial" w:cs="Arial"/>
          <w:b/>
          <w:snapToGrid w:val="0"/>
          <w:sz w:val="20"/>
          <w:szCs w:val="20"/>
          <w:u w:val="single"/>
          <w:lang w:val="es-ES_tradnl" w:eastAsia="en-US"/>
        </w:rPr>
      </w:pPr>
      <w:r>
        <w:rPr>
          <w:rFonts w:ascii="Arial" w:hAnsi="Arial" w:cs="Arial"/>
          <w:b/>
          <w:snapToGrid w:val="0"/>
          <w:sz w:val="20"/>
          <w:szCs w:val="20"/>
          <w:u w:val="single"/>
          <w:lang w:val="es-ES_tradnl" w:eastAsia="en-US"/>
        </w:rPr>
        <w:t>MODALIDAD DEL PAGO POR EL</w:t>
      </w:r>
      <w:r w:rsidRPr="00380988">
        <w:rPr>
          <w:rFonts w:ascii="Arial" w:hAnsi="Arial" w:cs="Arial"/>
          <w:b/>
          <w:snapToGrid w:val="0"/>
          <w:sz w:val="20"/>
          <w:szCs w:val="20"/>
          <w:u w:val="single"/>
          <w:lang w:val="es-ES_tradnl" w:eastAsia="en-US"/>
        </w:rPr>
        <w:t xml:space="preserve"> SERVICIO</w:t>
      </w:r>
      <w:r>
        <w:rPr>
          <w:rFonts w:ascii="Arial" w:hAnsi="Arial" w:cs="Arial"/>
          <w:b/>
          <w:snapToGrid w:val="0"/>
          <w:sz w:val="20"/>
          <w:szCs w:val="20"/>
          <w:u w:val="single"/>
          <w:lang w:val="es-ES_tradnl" w:eastAsia="en-US"/>
        </w:rPr>
        <w:t xml:space="preserve"> DE CONSULTORIA</w:t>
      </w:r>
      <w:r w:rsidRPr="00380988">
        <w:rPr>
          <w:rFonts w:ascii="Arial" w:hAnsi="Arial" w:cs="Arial"/>
          <w:b/>
          <w:snapToGrid w:val="0"/>
          <w:sz w:val="20"/>
          <w:szCs w:val="20"/>
          <w:u w:val="single"/>
          <w:lang w:val="es-ES_tradnl" w:eastAsia="en-US"/>
        </w:rPr>
        <w:t>.</w:t>
      </w:r>
    </w:p>
    <w:p w:rsidR="00D55724" w:rsidRDefault="00D55724" w:rsidP="00D55724">
      <w:pPr>
        <w:pStyle w:val="Prrafodelista"/>
        <w:rPr>
          <w:rFonts w:ascii="Arial" w:hAnsi="Arial" w:cs="Arial"/>
          <w:snapToGrid w:val="0"/>
          <w:sz w:val="20"/>
          <w:szCs w:val="20"/>
          <w:lang w:val="es-ES_tradnl" w:eastAsia="en-US"/>
        </w:rPr>
      </w:pPr>
    </w:p>
    <w:p w:rsidR="00F52647" w:rsidRDefault="00D55724" w:rsidP="003523E1">
      <w:pPr>
        <w:pStyle w:val="Prrafodelista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La empresa consultora que se adjudique el </w:t>
      </w:r>
      <w:r w:rsidR="006952D0" w:rsidRPr="00C5264F">
        <w:rPr>
          <w:rFonts w:ascii="Arial" w:hAnsi="Arial" w:cs="Arial"/>
          <w:b/>
          <w:sz w:val="20"/>
        </w:rPr>
        <w:t>SERVICIOS DE MANTENCIÓN CÓDIGO PBIP TERMINAL MARÍTIMO SICA SICA</w:t>
      </w:r>
      <w:r w:rsidR="006952D0">
        <w:rPr>
          <w:rFonts w:ascii="Arial" w:hAnsi="Arial" w:cs="Arial"/>
          <w:sz w:val="20"/>
        </w:rPr>
        <w:t xml:space="preserve"> deberá </w:t>
      </w:r>
      <w:r>
        <w:rPr>
          <w:rFonts w:ascii="Arial" w:hAnsi="Arial" w:cs="Arial"/>
          <w:sz w:val="20"/>
        </w:rPr>
        <w:t xml:space="preserve">facturar semestralmente por el Servicio </w:t>
      </w:r>
      <w:r w:rsidR="00C5264F">
        <w:rPr>
          <w:rFonts w:ascii="Arial" w:hAnsi="Arial" w:cs="Arial"/>
          <w:sz w:val="20"/>
        </w:rPr>
        <w:t xml:space="preserve">de consultoría </w:t>
      </w:r>
      <w:r>
        <w:rPr>
          <w:rFonts w:ascii="Arial" w:hAnsi="Arial" w:cs="Arial"/>
          <w:sz w:val="20"/>
        </w:rPr>
        <w:t>prestado a YPFB TR.</w:t>
      </w:r>
    </w:p>
    <w:p w:rsidR="006952D0" w:rsidRDefault="006952D0" w:rsidP="003523E1">
      <w:pPr>
        <w:pStyle w:val="Prrafodelista"/>
        <w:rPr>
          <w:rFonts w:ascii="Arial" w:hAnsi="Arial" w:cs="Arial"/>
          <w:sz w:val="20"/>
        </w:rPr>
      </w:pPr>
    </w:p>
    <w:p w:rsidR="006952D0" w:rsidRPr="00B46080" w:rsidRDefault="00C5264F" w:rsidP="006952D0">
      <w:pPr>
        <w:pStyle w:val="Prrafodelista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Por </w:t>
      </w:r>
      <w:r w:rsidR="006952D0">
        <w:rPr>
          <w:rFonts w:ascii="Arial" w:hAnsi="Arial" w:cs="Arial"/>
          <w:sz w:val="20"/>
        </w:rPr>
        <w:t>e</w:t>
      </w:r>
      <w:r w:rsidR="006952D0" w:rsidRPr="00B46080">
        <w:rPr>
          <w:rFonts w:ascii="Arial" w:hAnsi="Arial" w:cs="Arial"/>
          <w:sz w:val="20"/>
        </w:rPr>
        <w:t>l</w:t>
      </w:r>
      <w:r w:rsidR="006952D0">
        <w:rPr>
          <w:rFonts w:ascii="Arial" w:hAnsi="Arial" w:cs="Arial"/>
          <w:sz w:val="20"/>
        </w:rPr>
        <w:t xml:space="preserve"> Servicio de</w:t>
      </w:r>
      <w:r w:rsidR="006952D0" w:rsidRPr="00B46080">
        <w:rPr>
          <w:rFonts w:ascii="Arial" w:hAnsi="Arial" w:cs="Arial"/>
          <w:sz w:val="20"/>
        </w:rPr>
        <w:t xml:space="preserve"> </w:t>
      </w:r>
      <w:r w:rsidR="006952D0" w:rsidRPr="00C5264F">
        <w:rPr>
          <w:rFonts w:ascii="Arial" w:hAnsi="Arial" w:cs="Arial"/>
          <w:b/>
          <w:sz w:val="20"/>
        </w:rPr>
        <w:t>ELABORACIÓN DE REEVALUACIÓN Y PLAN DE PROTECCIÓN DEL TERMINAL MARÍTIMO SICA SICA</w:t>
      </w:r>
      <w:r w:rsidR="006952D0" w:rsidRPr="00B46080">
        <w:rPr>
          <w:rFonts w:ascii="Arial" w:hAnsi="Arial" w:cs="Arial"/>
          <w:sz w:val="20"/>
        </w:rPr>
        <w:t xml:space="preserve"> deberá facturar por el Servicio prestado a YPFB TR:</w:t>
      </w:r>
    </w:p>
    <w:p w:rsidR="006952D0" w:rsidRPr="00B46080" w:rsidRDefault="006952D0" w:rsidP="006952D0">
      <w:pPr>
        <w:pStyle w:val="Prrafodelista"/>
        <w:numPr>
          <w:ilvl w:val="1"/>
          <w:numId w:val="42"/>
        </w:numPr>
        <w:rPr>
          <w:rFonts w:ascii="Arial" w:hAnsi="Arial" w:cs="Arial"/>
          <w:sz w:val="20"/>
        </w:rPr>
      </w:pPr>
      <w:r w:rsidRPr="00B46080">
        <w:rPr>
          <w:rFonts w:ascii="Arial" w:hAnsi="Arial" w:cs="Arial"/>
          <w:sz w:val="20"/>
        </w:rPr>
        <w:t xml:space="preserve">Primer pago, contra entrega de la presentación del </w:t>
      </w:r>
      <w:r>
        <w:rPr>
          <w:rFonts w:ascii="Arial" w:hAnsi="Arial" w:cs="Arial"/>
          <w:sz w:val="20"/>
        </w:rPr>
        <w:t>Plan de Reevaluación de protección</w:t>
      </w:r>
      <w:r w:rsidRPr="00B46080">
        <w:rPr>
          <w:rFonts w:ascii="Arial" w:hAnsi="Arial" w:cs="Arial"/>
          <w:sz w:val="20"/>
        </w:rPr>
        <w:t xml:space="preserve"> (5</w:t>
      </w:r>
      <w:r>
        <w:rPr>
          <w:rFonts w:ascii="Arial" w:hAnsi="Arial" w:cs="Arial"/>
          <w:sz w:val="20"/>
        </w:rPr>
        <w:t>0</w:t>
      </w:r>
      <w:r w:rsidRPr="00B46080">
        <w:rPr>
          <w:rFonts w:ascii="Arial" w:hAnsi="Arial" w:cs="Arial"/>
          <w:sz w:val="20"/>
        </w:rPr>
        <w:t>%).</w:t>
      </w:r>
    </w:p>
    <w:p w:rsidR="006952D0" w:rsidRDefault="006952D0" w:rsidP="006952D0">
      <w:pPr>
        <w:pStyle w:val="Prrafodelista"/>
        <w:numPr>
          <w:ilvl w:val="1"/>
          <w:numId w:val="42"/>
        </w:num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Segundo pago</w:t>
      </w:r>
      <w:r w:rsidRPr="00B46080">
        <w:rPr>
          <w:rFonts w:ascii="Arial" w:hAnsi="Arial" w:cs="Arial"/>
          <w:sz w:val="20"/>
        </w:rPr>
        <w:t xml:space="preserve">, contra entrega de la presentación del </w:t>
      </w:r>
      <w:r>
        <w:rPr>
          <w:rFonts w:ascii="Arial" w:hAnsi="Arial" w:cs="Arial"/>
          <w:sz w:val="20"/>
        </w:rPr>
        <w:t xml:space="preserve">Plan de Protección </w:t>
      </w:r>
      <w:r w:rsidRPr="00B46080">
        <w:rPr>
          <w:rFonts w:ascii="Arial" w:hAnsi="Arial" w:cs="Arial"/>
          <w:sz w:val="20"/>
        </w:rPr>
        <w:t>(5</w:t>
      </w:r>
      <w:r>
        <w:rPr>
          <w:rFonts w:ascii="Arial" w:hAnsi="Arial" w:cs="Arial"/>
          <w:sz w:val="20"/>
        </w:rPr>
        <w:t>0</w:t>
      </w:r>
      <w:r w:rsidRPr="00B46080">
        <w:rPr>
          <w:rFonts w:ascii="Arial" w:hAnsi="Arial" w:cs="Arial"/>
          <w:sz w:val="20"/>
        </w:rPr>
        <w:t>%).</w:t>
      </w:r>
    </w:p>
    <w:p w:rsidR="006952D0" w:rsidRPr="00B46080" w:rsidRDefault="006952D0" w:rsidP="006952D0">
      <w:pPr>
        <w:pStyle w:val="Prrafodelista"/>
        <w:ind w:left="1440"/>
        <w:rPr>
          <w:rFonts w:ascii="Arial" w:hAnsi="Arial" w:cs="Arial"/>
          <w:sz w:val="20"/>
        </w:rPr>
      </w:pPr>
    </w:p>
    <w:p w:rsidR="006952D0" w:rsidRPr="00B46080" w:rsidRDefault="006952D0" w:rsidP="006952D0">
      <w:pPr>
        <w:ind w:left="708"/>
        <w:rPr>
          <w:rFonts w:ascii="Arial" w:hAnsi="Arial" w:cs="Arial"/>
          <w:sz w:val="20"/>
        </w:rPr>
      </w:pPr>
      <w:r w:rsidRPr="00B46080">
        <w:rPr>
          <w:rFonts w:ascii="Arial" w:hAnsi="Arial" w:cs="Arial"/>
          <w:sz w:val="20"/>
        </w:rPr>
        <w:t xml:space="preserve">La suma del pago de </w:t>
      </w:r>
      <w:r>
        <w:rPr>
          <w:rFonts w:ascii="Arial" w:hAnsi="Arial" w:cs="Arial"/>
          <w:sz w:val="20"/>
        </w:rPr>
        <w:t>todos los pagos</w:t>
      </w:r>
      <w:r w:rsidRPr="00B46080">
        <w:rPr>
          <w:rFonts w:ascii="Arial" w:hAnsi="Arial" w:cs="Arial"/>
          <w:sz w:val="20"/>
        </w:rPr>
        <w:t xml:space="preserve"> será equivalente al 100% del contrato.</w:t>
      </w:r>
    </w:p>
    <w:p w:rsidR="006952D0" w:rsidRDefault="006952D0" w:rsidP="006952D0">
      <w:pPr>
        <w:pStyle w:val="Prrafodelista"/>
        <w:rPr>
          <w:rFonts w:ascii="Arial" w:hAnsi="Arial" w:cs="Arial"/>
          <w:sz w:val="20"/>
        </w:rPr>
      </w:pPr>
      <w:r w:rsidRPr="00B46080">
        <w:rPr>
          <w:rFonts w:ascii="Arial" w:hAnsi="Arial" w:cs="Arial"/>
          <w:sz w:val="20"/>
        </w:rPr>
        <w:t>La propuesta económica debe ser exenta de IVA (Chile).</w:t>
      </w:r>
    </w:p>
    <w:p w:rsidR="006952D0" w:rsidRPr="002C1320" w:rsidRDefault="006952D0" w:rsidP="006952D0">
      <w:pPr>
        <w:pStyle w:val="Prrafodelista"/>
        <w:rPr>
          <w:rFonts w:ascii="Arial" w:hAnsi="Arial" w:cs="Arial"/>
          <w:snapToGrid w:val="0"/>
          <w:sz w:val="20"/>
          <w:szCs w:val="20"/>
          <w:lang w:eastAsia="en-US"/>
        </w:rPr>
      </w:pPr>
      <w:r w:rsidRPr="002C1320">
        <w:rPr>
          <w:rFonts w:ascii="Arial" w:hAnsi="Arial" w:cs="Arial"/>
          <w:snapToGrid w:val="0"/>
          <w:sz w:val="20"/>
          <w:szCs w:val="20"/>
          <w:lang w:eastAsia="en-US"/>
        </w:rPr>
        <w:t>Para el caso de empresas domiciliadas en Chile se aplicará una RETENCIÓN 12,5 % POR IUE-BE por lo tanto el total de su cotización se le añadirá la retención respectiva.</w:t>
      </w:r>
    </w:p>
    <w:p w:rsidR="006952D0" w:rsidRPr="006952D0" w:rsidRDefault="006952D0" w:rsidP="003523E1">
      <w:pPr>
        <w:pStyle w:val="Prrafodelista"/>
        <w:rPr>
          <w:rFonts w:ascii="Arial" w:hAnsi="Arial" w:cs="Arial"/>
          <w:b/>
          <w:snapToGrid w:val="0"/>
          <w:sz w:val="20"/>
          <w:szCs w:val="20"/>
          <w:u w:val="single"/>
          <w:lang w:eastAsia="en-US"/>
        </w:rPr>
      </w:pPr>
    </w:p>
    <w:sectPr w:rsidR="006952D0" w:rsidRPr="006952D0" w:rsidSect="005B6FCA">
      <w:pgSz w:w="12240" w:h="15840" w:code="119"/>
      <w:pgMar w:top="1701" w:right="1701" w:bottom="1701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6481" w:rsidRDefault="00586481">
      <w:r>
        <w:separator/>
      </w:r>
    </w:p>
  </w:endnote>
  <w:endnote w:type="continuationSeparator" w:id="0">
    <w:p w:rsidR="00586481" w:rsidRDefault="005864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6481" w:rsidRDefault="00586481">
      <w:r>
        <w:separator/>
      </w:r>
    </w:p>
  </w:footnote>
  <w:footnote w:type="continuationSeparator" w:id="0">
    <w:p w:rsidR="00586481" w:rsidRDefault="005864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52D62"/>
    <w:multiLevelType w:val="multilevel"/>
    <w:tmpl w:val="A944358C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04DC0F91"/>
    <w:multiLevelType w:val="hybridMultilevel"/>
    <w:tmpl w:val="D0500232"/>
    <w:lvl w:ilvl="0" w:tplc="400A000B">
      <w:start w:val="1"/>
      <w:numFmt w:val="bullet"/>
      <w:lvlText w:val=""/>
      <w:lvlJc w:val="left"/>
      <w:pPr>
        <w:ind w:left="2148" w:hanging="360"/>
      </w:pPr>
      <w:rPr>
        <w:rFonts w:ascii="Wingdings" w:hAnsi="Wingdings" w:hint="default"/>
      </w:rPr>
    </w:lvl>
    <w:lvl w:ilvl="1" w:tplc="400A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2" w15:restartNumberingAfterBreak="0">
    <w:nsid w:val="074465E9"/>
    <w:multiLevelType w:val="hybridMultilevel"/>
    <w:tmpl w:val="F5E2662E"/>
    <w:lvl w:ilvl="0" w:tplc="400A000B">
      <w:start w:val="1"/>
      <w:numFmt w:val="bullet"/>
      <w:lvlText w:val=""/>
      <w:lvlJc w:val="left"/>
      <w:pPr>
        <w:ind w:left="2148" w:hanging="360"/>
      </w:pPr>
      <w:rPr>
        <w:rFonts w:ascii="Wingdings" w:hAnsi="Wingdings" w:hint="default"/>
      </w:rPr>
    </w:lvl>
    <w:lvl w:ilvl="1" w:tplc="400A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3" w15:restartNumberingAfterBreak="0">
    <w:nsid w:val="09273D0F"/>
    <w:multiLevelType w:val="multilevel"/>
    <w:tmpl w:val="77240C6A"/>
    <w:lvl w:ilvl="0">
      <w:start w:val="18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09757CDE"/>
    <w:multiLevelType w:val="hybridMultilevel"/>
    <w:tmpl w:val="48CC2A9C"/>
    <w:lvl w:ilvl="0" w:tplc="400A000F">
      <w:start w:val="1"/>
      <w:numFmt w:val="decimal"/>
      <w:lvlText w:val="%1."/>
      <w:lvlJc w:val="left"/>
      <w:pPr>
        <w:ind w:left="1440" w:hanging="360"/>
      </w:pPr>
    </w:lvl>
    <w:lvl w:ilvl="1" w:tplc="400A0019" w:tentative="1">
      <w:start w:val="1"/>
      <w:numFmt w:val="lowerLetter"/>
      <w:lvlText w:val="%2."/>
      <w:lvlJc w:val="left"/>
      <w:pPr>
        <w:ind w:left="2160" w:hanging="360"/>
      </w:pPr>
    </w:lvl>
    <w:lvl w:ilvl="2" w:tplc="400A001B" w:tentative="1">
      <w:start w:val="1"/>
      <w:numFmt w:val="lowerRoman"/>
      <w:lvlText w:val="%3."/>
      <w:lvlJc w:val="right"/>
      <w:pPr>
        <w:ind w:left="2880" w:hanging="180"/>
      </w:pPr>
    </w:lvl>
    <w:lvl w:ilvl="3" w:tplc="400A000F" w:tentative="1">
      <w:start w:val="1"/>
      <w:numFmt w:val="decimal"/>
      <w:lvlText w:val="%4."/>
      <w:lvlJc w:val="left"/>
      <w:pPr>
        <w:ind w:left="3600" w:hanging="360"/>
      </w:pPr>
    </w:lvl>
    <w:lvl w:ilvl="4" w:tplc="400A0019" w:tentative="1">
      <w:start w:val="1"/>
      <w:numFmt w:val="lowerLetter"/>
      <w:lvlText w:val="%5."/>
      <w:lvlJc w:val="left"/>
      <w:pPr>
        <w:ind w:left="4320" w:hanging="360"/>
      </w:pPr>
    </w:lvl>
    <w:lvl w:ilvl="5" w:tplc="400A001B" w:tentative="1">
      <w:start w:val="1"/>
      <w:numFmt w:val="lowerRoman"/>
      <w:lvlText w:val="%6."/>
      <w:lvlJc w:val="right"/>
      <w:pPr>
        <w:ind w:left="5040" w:hanging="180"/>
      </w:pPr>
    </w:lvl>
    <w:lvl w:ilvl="6" w:tplc="400A000F" w:tentative="1">
      <w:start w:val="1"/>
      <w:numFmt w:val="decimal"/>
      <w:lvlText w:val="%7."/>
      <w:lvlJc w:val="left"/>
      <w:pPr>
        <w:ind w:left="5760" w:hanging="360"/>
      </w:pPr>
    </w:lvl>
    <w:lvl w:ilvl="7" w:tplc="400A0019" w:tentative="1">
      <w:start w:val="1"/>
      <w:numFmt w:val="lowerLetter"/>
      <w:lvlText w:val="%8."/>
      <w:lvlJc w:val="left"/>
      <w:pPr>
        <w:ind w:left="6480" w:hanging="360"/>
      </w:pPr>
    </w:lvl>
    <w:lvl w:ilvl="8" w:tplc="40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E03335F"/>
    <w:multiLevelType w:val="hybridMultilevel"/>
    <w:tmpl w:val="103637A6"/>
    <w:lvl w:ilvl="0" w:tplc="49A015E2">
      <w:numFmt w:val="bullet"/>
      <w:lvlText w:val=""/>
      <w:lvlJc w:val="left"/>
      <w:pPr>
        <w:ind w:left="1287" w:hanging="360"/>
      </w:pPr>
      <w:rPr>
        <w:rFonts w:ascii="Symbol" w:eastAsia="Times New Roman" w:hAnsi="Symbol" w:cs="Arial" w:hint="default"/>
      </w:rPr>
    </w:lvl>
    <w:lvl w:ilvl="1" w:tplc="400A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0F915F34"/>
    <w:multiLevelType w:val="hybridMultilevel"/>
    <w:tmpl w:val="123A7DB4"/>
    <w:lvl w:ilvl="0" w:tplc="400A000F">
      <w:start w:val="1"/>
      <w:numFmt w:val="decimal"/>
      <w:lvlText w:val="%1."/>
      <w:lvlJc w:val="left"/>
      <w:pPr>
        <w:ind w:left="2134" w:hanging="360"/>
      </w:pPr>
    </w:lvl>
    <w:lvl w:ilvl="1" w:tplc="400A0019" w:tentative="1">
      <w:start w:val="1"/>
      <w:numFmt w:val="lowerLetter"/>
      <w:lvlText w:val="%2."/>
      <w:lvlJc w:val="left"/>
      <w:pPr>
        <w:ind w:left="2854" w:hanging="360"/>
      </w:pPr>
    </w:lvl>
    <w:lvl w:ilvl="2" w:tplc="400A001B" w:tentative="1">
      <w:start w:val="1"/>
      <w:numFmt w:val="lowerRoman"/>
      <w:lvlText w:val="%3."/>
      <w:lvlJc w:val="right"/>
      <w:pPr>
        <w:ind w:left="3574" w:hanging="180"/>
      </w:pPr>
    </w:lvl>
    <w:lvl w:ilvl="3" w:tplc="400A000F" w:tentative="1">
      <w:start w:val="1"/>
      <w:numFmt w:val="decimal"/>
      <w:lvlText w:val="%4."/>
      <w:lvlJc w:val="left"/>
      <w:pPr>
        <w:ind w:left="4294" w:hanging="360"/>
      </w:pPr>
    </w:lvl>
    <w:lvl w:ilvl="4" w:tplc="400A0019" w:tentative="1">
      <w:start w:val="1"/>
      <w:numFmt w:val="lowerLetter"/>
      <w:lvlText w:val="%5."/>
      <w:lvlJc w:val="left"/>
      <w:pPr>
        <w:ind w:left="5014" w:hanging="360"/>
      </w:pPr>
    </w:lvl>
    <w:lvl w:ilvl="5" w:tplc="400A001B" w:tentative="1">
      <w:start w:val="1"/>
      <w:numFmt w:val="lowerRoman"/>
      <w:lvlText w:val="%6."/>
      <w:lvlJc w:val="right"/>
      <w:pPr>
        <w:ind w:left="5734" w:hanging="180"/>
      </w:pPr>
    </w:lvl>
    <w:lvl w:ilvl="6" w:tplc="400A000F" w:tentative="1">
      <w:start w:val="1"/>
      <w:numFmt w:val="decimal"/>
      <w:lvlText w:val="%7."/>
      <w:lvlJc w:val="left"/>
      <w:pPr>
        <w:ind w:left="6454" w:hanging="360"/>
      </w:pPr>
    </w:lvl>
    <w:lvl w:ilvl="7" w:tplc="400A0019" w:tentative="1">
      <w:start w:val="1"/>
      <w:numFmt w:val="lowerLetter"/>
      <w:lvlText w:val="%8."/>
      <w:lvlJc w:val="left"/>
      <w:pPr>
        <w:ind w:left="7174" w:hanging="360"/>
      </w:pPr>
    </w:lvl>
    <w:lvl w:ilvl="8" w:tplc="400A001B" w:tentative="1">
      <w:start w:val="1"/>
      <w:numFmt w:val="lowerRoman"/>
      <w:lvlText w:val="%9."/>
      <w:lvlJc w:val="right"/>
      <w:pPr>
        <w:ind w:left="7894" w:hanging="180"/>
      </w:pPr>
    </w:lvl>
  </w:abstractNum>
  <w:abstractNum w:abstractNumId="7" w15:restartNumberingAfterBreak="0">
    <w:nsid w:val="12533324"/>
    <w:multiLevelType w:val="multilevel"/>
    <w:tmpl w:val="653E61C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 w15:restartNumberingAfterBreak="0">
    <w:nsid w:val="131E1A24"/>
    <w:multiLevelType w:val="singleLevel"/>
    <w:tmpl w:val="15E2E930"/>
    <w:lvl w:ilvl="0">
      <w:start w:val="3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9" w15:restartNumberingAfterBreak="0">
    <w:nsid w:val="150508AF"/>
    <w:multiLevelType w:val="hybridMultilevel"/>
    <w:tmpl w:val="AF9C6EC4"/>
    <w:lvl w:ilvl="0" w:tplc="4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461B60"/>
    <w:multiLevelType w:val="multilevel"/>
    <w:tmpl w:val="F3E67116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1CC612F0"/>
    <w:multiLevelType w:val="hybridMultilevel"/>
    <w:tmpl w:val="6558591C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E70C0E"/>
    <w:multiLevelType w:val="multilevel"/>
    <w:tmpl w:val="3B68693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048241C"/>
    <w:multiLevelType w:val="hybridMultilevel"/>
    <w:tmpl w:val="EDFEC5FC"/>
    <w:lvl w:ilvl="0" w:tplc="0C0A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4" w15:restartNumberingAfterBreak="0">
    <w:nsid w:val="21AD1CA2"/>
    <w:multiLevelType w:val="hybridMultilevel"/>
    <w:tmpl w:val="409AE14E"/>
    <w:lvl w:ilvl="0" w:tplc="400A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5" w15:restartNumberingAfterBreak="0">
    <w:nsid w:val="27F06C92"/>
    <w:multiLevelType w:val="hybridMultilevel"/>
    <w:tmpl w:val="CB9A461C"/>
    <w:lvl w:ilvl="0" w:tplc="4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FB21B8"/>
    <w:multiLevelType w:val="hybridMultilevel"/>
    <w:tmpl w:val="7228C424"/>
    <w:lvl w:ilvl="0" w:tplc="40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2BB1716B"/>
    <w:multiLevelType w:val="hybridMultilevel"/>
    <w:tmpl w:val="EF3C9348"/>
    <w:lvl w:ilvl="0" w:tplc="400A0001">
      <w:start w:val="1"/>
      <w:numFmt w:val="bullet"/>
      <w:lvlText w:val=""/>
      <w:lvlJc w:val="left"/>
      <w:pPr>
        <w:ind w:left="2148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18" w15:restartNumberingAfterBreak="0">
    <w:nsid w:val="30EC020B"/>
    <w:multiLevelType w:val="hybridMultilevel"/>
    <w:tmpl w:val="07848DAC"/>
    <w:lvl w:ilvl="0" w:tplc="400A000B">
      <w:start w:val="1"/>
      <w:numFmt w:val="bullet"/>
      <w:lvlText w:val=""/>
      <w:lvlJc w:val="left"/>
      <w:pPr>
        <w:ind w:left="2148" w:hanging="360"/>
      </w:pPr>
      <w:rPr>
        <w:rFonts w:ascii="Wingdings" w:hAnsi="Wingdings" w:hint="default"/>
      </w:rPr>
    </w:lvl>
    <w:lvl w:ilvl="1" w:tplc="400A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19" w15:restartNumberingAfterBreak="0">
    <w:nsid w:val="34EB503A"/>
    <w:multiLevelType w:val="multilevel"/>
    <w:tmpl w:val="EDAC9128"/>
    <w:lvl w:ilvl="0">
      <w:start w:val="2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375A43FC"/>
    <w:multiLevelType w:val="hybridMultilevel"/>
    <w:tmpl w:val="B9324E4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9523F38"/>
    <w:multiLevelType w:val="hybridMultilevel"/>
    <w:tmpl w:val="627456B4"/>
    <w:lvl w:ilvl="0" w:tplc="5DF04F52">
      <w:start w:val="4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F333FF0"/>
    <w:multiLevelType w:val="singleLevel"/>
    <w:tmpl w:val="325E9FA8"/>
    <w:lvl w:ilvl="0">
      <w:start w:val="1"/>
      <w:numFmt w:val="lowerRoman"/>
      <w:lvlText w:val="(%1)"/>
      <w:lvlJc w:val="left"/>
      <w:pPr>
        <w:tabs>
          <w:tab w:val="num" w:pos="1140"/>
        </w:tabs>
        <w:ind w:left="1140" w:hanging="720"/>
      </w:pPr>
      <w:rPr>
        <w:rFonts w:hint="default"/>
      </w:rPr>
    </w:lvl>
  </w:abstractNum>
  <w:abstractNum w:abstractNumId="23" w15:restartNumberingAfterBreak="0">
    <w:nsid w:val="40095F70"/>
    <w:multiLevelType w:val="hybridMultilevel"/>
    <w:tmpl w:val="3A3C5974"/>
    <w:lvl w:ilvl="0" w:tplc="400A000B">
      <w:start w:val="1"/>
      <w:numFmt w:val="bullet"/>
      <w:lvlText w:val=""/>
      <w:lvlJc w:val="left"/>
      <w:pPr>
        <w:ind w:left="2148" w:hanging="360"/>
      </w:pPr>
      <w:rPr>
        <w:rFonts w:ascii="Wingdings" w:hAnsi="Wingdings" w:hint="default"/>
      </w:rPr>
    </w:lvl>
    <w:lvl w:ilvl="1" w:tplc="400A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24" w15:restartNumberingAfterBreak="0">
    <w:nsid w:val="492B33BE"/>
    <w:multiLevelType w:val="hybridMultilevel"/>
    <w:tmpl w:val="6DE431C2"/>
    <w:lvl w:ilvl="0" w:tplc="0C0A0001">
      <w:start w:val="1"/>
      <w:numFmt w:val="bullet"/>
      <w:lvlText w:val=""/>
      <w:lvlJc w:val="left"/>
      <w:pPr>
        <w:tabs>
          <w:tab w:val="num" w:pos="3192"/>
        </w:tabs>
        <w:ind w:left="3192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3912"/>
        </w:tabs>
        <w:ind w:left="3912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4632"/>
        </w:tabs>
        <w:ind w:left="4632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5352"/>
        </w:tabs>
        <w:ind w:left="5352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6072"/>
        </w:tabs>
        <w:ind w:left="6072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6792"/>
        </w:tabs>
        <w:ind w:left="6792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7512"/>
        </w:tabs>
        <w:ind w:left="7512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8232"/>
        </w:tabs>
        <w:ind w:left="8232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8952"/>
        </w:tabs>
        <w:ind w:left="8952" w:hanging="360"/>
      </w:pPr>
      <w:rPr>
        <w:rFonts w:ascii="Wingdings" w:hAnsi="Wingdings" w:hint="default"/>
      </w:rPr>
    </w:lvl>
  </w:abstractNum>
  <w:abstractNum w:abstractNumId="25" w15:restartNumberingAfterBreak="0">
    <w:nsid w:val="4AF13732"/>
    <w:multiLevelType w:val="multilevel"/>
    <w:tmpl w:val="68F27B9C"/>
    <w:lvl w:ilvl="0">
      <w:start w:val="1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6" w15:restartNumberingAfterBreak="0">
    <w:nsid w:val="4DAB4F94"/>
    <w:multiLevelType w:val="multilevel"/>
    <w:tmpl w:val="F64EB0F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u w:val="single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u w:val="single"/>
      </w:rPr>
    </w:lvl>
  </w:abstractNum>
  <w:abstractNum w:abstractNumId="27" w15:restartNumberingAfterBreak="0">
    <w:nsid w:val="4E8D39EA"/>
    <w:multiLevelType w:val="multilevel"/>
    <w:tmpl w:val="864A62F2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8" w15:restartNumberingAfterBreak="0">
    <w:nsid w:val="5025549E"/>
    <w:multiLevelType w:val="hybridMultilevel"/>
    <w:tmpl w:val="C6846E6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CF2847"/>
    <w:multiLevelType w:val="hybridMultilevel"/>
    <w:tmpl w:val="A6E67128"/>
    <w:lvl w:ilvl="0" w:tplc="74BCD846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  <w:sz w:val="20"/>
      </w:rPr>
    </w:lvl>
    <w:lvl w:ilvl="1" w:tplc="400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0" w15:restartNumberingAfterBreak="0">
    <w:nsid w:val="53B80363"/>
    <w:multiLevelType w:val="singleLevel"/>
    <w:tmpl w:val="31C0EFAE"/>
    <w:lvl w:ilvl="0">
      <w:start w:val="1"/>
      <w:numFmt w:val="decimal"/>
      <w:lvlText w:val="%1."/>
      <w:lvlJc w:val="left"/>
      <w:pPr>
        <w:tabs>
          <w:tab w:val="num" w:pos="2123"/>
        </w:tabs>
        <w:ind w:left="2123" w:hanging="705"/>
      </w:pPr>
      <w:rPr>
        <w:rFonts w:hint="default"/>
      </w:rPr>
    </w:lvl>
  </w:abstractNum>
  <w:abstractNum w:abstractNumId="31" w15:restartNumberingAfterBreak="0">
    <w:nsid w:val="55527814"/>
    <w:multiLevelType w:val="hybridMultilevel"/>
    <w:tmpl w:val="C4301CFE"/>
    <w:lvl w:ilvl="0" w:tplc="4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D35771"/>
    <w:multiLevelType w:val="hybridMultilevel"/>
    <w:tmpl w:val="988CDD64"/>
    <w:lvl w:ilvl="0" w:tplc="A956E674">
      <w:start w:val="1"/>
      <w:numFmt w:val="lowerLetter"/>
      <w:lvlText w:val="%1)"/>
      <w:lvlJc w:val="left"/>
      <w:pPr>
        <w:ind w:left="1428" w:hanging="360"/>
      </w:pPr>
      <w:rPr>
        <w:rFonts w:hint="default"/>
        <w:b/>
      </w:rPr>
    </w:lvl>
    <w:lvl w:ilvl="1" w:tplc="400A0019">
      <w:start w:val="1"/>
      <w:numFmt w:val="lowerLetter"/>
      <w:lvlText w:val="%2."/>
      <w:lvlJc w:val="left"/>
      <w:pPr>
        <w:ind w:left="2148" w:hanging="360"/>
      </w:pPr>
    </w:lvl>
    <w:lvl w:ilvl="2" w:tplc="400A001B" w:tentative="1">
      <w:start w:val="1"/>
      <w:numFmt w:val="lowerRoman"/>
      <w:lvlText w:val="%3."/>
      <w:lvlJc w:val="right"/>
      <w:pPr>
        <w:ind w:left="2868" w:hanging="180"/>
      </w:pPr>
    </w:lvl>
    <w:lvl w:ilvl="3" w:tplc="400A000F" w:tentative="1">
      <w:start w:val="1"/>
      <w:numFmt w:val="decimal"/>
      <w:lvlText w:val="%4."/>
      <w:lvlJc w:val="left"/>
      <w:pPr>
        <w:ind w:left="3588" w:hanging="360"/>
      </w:pPr>
    </w:lvl>
    <w:lvl w:ilvl="4" w:tplc="400A0019" w:tentative="1">
      <w:start w:val="1"/>
      <w:numFmt w:val="lowerLetter"/>
      <w:lvlText w:val="%5."/>
      <w:lvlJc w:val="left"/>
      <w:pPr>
        <w:ind w:left="4308" w:hanging="360"/>
      </w:pPr>
    </w:lvl>
    <w:lvl w:ilvl="5" w:tplc="400A001B" w:tentative="1">
      <w:start w:val="1"/>
      <w:numFmt w:val="lowerRoman"/>
      <w:lvlText w:val="%6."/>
      <w:lvlJc w:val="right"/>
      <w:pPr>
        <w:ind w:left="5028" w:hanging="180"/>
      </w:pPr>
    </w:lvl>
    <w:lvl w:ilvl="6" w:tplc="400A000F" w:tentative="1">
      <w:start w:val="1"/>
      <w:numFmt w:val="decimal"/>
      <w:lvlText w:val="%7."/>
      <w:lvlJc w:val="left"/>
      <w:pPr>
        <w:ind w:left="5748" w:hanging="360"/>
      </w:pPr>
    </w:lvl>
    <w:lvl w:ilvl="7" w:tplc="400A0019" w:tentative="1">
      <w:start w:val="1"/>
      <w:numFmt w:val="lowerLetter"/>
      <w:lvlText w:val="%8."/>
      <w:lvlJc w:val="left"/>
      <w:pPr>
        <w:ind w:left="6468" w:hanging="360"/>
      </w:pPr>
    </w:lvl>
    <w:lvl w:ilvl="8" w:tplc="400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3" w15:restartNumberingAfterBreak="0">
    <w:nsid w:val="5CF9797D"/>
    <w:multiLevelType w:val="multilevel"/>
    <w:tmpl w:val="2BEC7BE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u w:val="none"/>
      </w:rPr>
    </w:lvl>
  </w:abstractNum>
  <w:abstractNum w:abstractNumId="34" w15:restartNumberingAfterBreak="0">
    <w:nsid w:val="5E2D3529"/>
    <w:multiLevelType w:val="hybridMultilevel"/>
    <w:tmpl w:val="95BE25FA"/>
    <w:lvl w:ilvl="0" w:tplc="400A0017">
      <w:start w:val="1"/>
      <w:numFmt w:val="lowerLetter"/>
      <w:lvlText w:val="%1)"/>
      <w:lvlJc w:val="left"/>
      <w:pPr>
        <w:ind w:left="1428" w:hanging="360"/>
      </w:pPr>
    </w:lvl>
    <w:lvl w:ilvl="1" w:tplc="400A0019">
      <w:start w:val="1"/>
      <w:numFmt w:val="lowerLetter"/>
      <w:lvlText w:val="%2."/>
      <w:lvlJc w:val="left"/>
      <w:pPr>
        <w:ind w:left="2148" w:hanging="360"/>
      </w:pPr>
    </w:lvl>
    <w:lvl w:ilvl="2" w:tplc="400A001B" w:tentative="1">
      <w:start w:val="1"/>
      <w:numFmt w:val="lowerRoman"/>
      <w:lvlText w:val="%3."/>
      <w:lvlJc w:val="right"/>
      <w:pPr>
        <w:ind w:left="2868" w:hanging="180"/>
      </w:pPr>
    </w:lvl>
    <w:lvl w:ilvl="3" w:tplc="400A000F" w:tentative="1">
      <w:start w:val="1"/>
      <w:numFmt w:val="decimal"/>
      <w:lvlText w:val="%4."/>
      <w:lvlJc w:val="left"/>
      <w:pPr>
        <w:ind w:left="3588" w:hanging="360"/>
      </w:pPr>
    </w:lvl>
    <w:lvl w:ilvl="4" w:tplc="400A0019" w:tentative="1">
      <w:start w:val="1"/>
      <w:numFmt w:val="lowerLetter"/>
      <w:lvlText w:val="%5."/>
      <w:lvlJc w:val="left"/>
      <w:pPr>
        <w:ind w:left="4308" w:hanging="360"/>
      </w:pPr>
    </w:lvl>
    <w:lvl w:ilvl="5" w:tplc="400A001B" w:tentative="1">
      <w:start w:val="1"/>
      <w:numFmt w:val="lowerRoman"/>
      <w:lvlText w:val="%6."/>
      <w:lvlJc w:val="right"/>
      <w:pPr>
        <w:ind w:left="5028" w:hanging="180"/>
      </w:pPr>
    </w:lvl>
    <w:lvl w:ilvl="6" w:tplc="400A000F" w:tentative="1">
      <w:start w:val="1"/>
      <w:numFmt w:val="decimal"/>
      <w:lvlText w:val="%7."/>
      <w:lvlJc w:val="left"/>
      <w:pPr>
        <w:ind w:left="5748" w:hanging="360"/>
      </w:pPr>
    </w:lvl>
    <w:lvl w:ilvl="7" w:tplc="400A0019" w:tentative="1">
      <w:start w:val="1"/>
      <w:numFmt w:val="lowerLetter"/>
      <w:lvlText w:val="%8."/>
      <w:lvlJc w:val="left"/>
      <w:pPr>
        <w:ind w:left="6468" w:hanging="360"/>
      </w:pPr>
    </w:lvl>
    <w:lvl w:ilvl="8" w:tplc="400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5" w15:restartNumberingAfterBreak="0">
    <w:nsid w:val="5F48285A"/>
    <w:multiLevelType w:val="multilevel"/>
    <w:tmpl w:val="8C586D68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6" w15:restartNumberingAfterBreak="0">
    <w:nsid w:val="60E6273E"/>
    <w:multiLevelType w:val="hybridMultilevel"/>
    <w:tmpl w:val="850ECC90"/>
    <w:lvl w:ilvl="0" w:tplc="40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655D6CC9"/>
    <w:multiLevelType w:val="multilevel"/>
    <w:tmpl w:val="4C0AA8A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8" w15:restartNumberingAfterBreak="0">
    <w:nsid w:val="68043D2F"/>
    <w:multiLevelType w:val="singleLevel"/>
    <w:tmpl w:val="FFBA2CD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39" w15:restartNumberingAfterBreak="0">
    <w:nsid w:val="6AEE0539"/>
    <w:multiLevelType w:val="hybridMultilevel"/>
    <w:tmpl w:val="0296869A"/>
    <w:lvl w:ilvl="0" w:tplc="400A000F">
      <w:start w:val="1"/>
      <w:numFmt w:val="decimal"/>
      <w:lvlText w:val="%1."/>
      <w:lvlJc w:val="left"/>
      <w:pPr>
        <w:ind w:left="1440" w:hanging="360"/>
      </w:pPr>
    </w:lvl>
    <w:lvl w:ilvl="1" w:tplc="400A0019" w:tentative="1">
      <w:start w:val="1"/>
      <w:numFmt w:val="lowerLetter"/>
      <w:lvlText w:val="%2."/>
      <w:lvlJc w:val="left"/>
      <w:pPr>
        <w:ind w:left="2160" w:hanging="360"/>
      </w:pPr>
    </w:lvl>
    <w:lvl w:ilvl="2" w:tplc="400A001B" w:tentative="1">
      <w:start w:val="1"/>
      <w:numFmt w:val="lowerRoman"/>
      <w:lvlText w:val="%3."/>
      <w:lvlJc w:val="right"/>
      <w:pPr>
        <w:ind w:left="2880" w:hanging="180"/>
      </w:pPr>
    </w:lvl>
    <w:lvl w:ilvl="3" w:tplc="400A000F" w:tentative="1">
      <w:start w:val="1"/>
      <w:numFmt w:val="decimal"/>
      <w:lvlText w:val="%4."/>
      <w:lvlJc w:val="left"/>
      <w:pPr>
        <w:ind w:left="3600" w:hanging="360"/>
      </w:pPr>
    </w:lvl>
    <w:lvl w:ilvl="4" w:tplc="400A0019" w:tentative="1">
      <w:start w:val="1"/>
      <w:numFmt w:val="lowerLetter"/>
      <w:lvlText w:val="%5."/>
      <w:lvlJc w:val="left"/>
      <w:pPr>
        <w:ind w:left="4320" w:hanging="360"/>
      </w:pPr>
    </w:lvl>
    <w:lvl w:ilvl="5" w:tplc="400A001B" w:tentative="1">
      <w:start w:val="1"/>
      <w:numFmt w:val="lowerRoman"/>
      <w:lvlText w:val="%6."/>
      <w:lvlJc w:val="right"/>
      <w:pPr>
        <w:ind w:left="5040" w:hanging="180"/>
      </w:pPr>
    </w:lvl>
    <w:lvl w:ilvl="6" w:tplc="400A000F" w:tentative="1">
      <w:start w:val="1"/>
      <w:numFmt w:val="decimal"/>
      <w:lvlText w:val="%7."/>
      <w:lvlJc w:val="left"/>
      <w:pPr>
        <w:ind w:left="5760" w:hanging="360"/>
      </w:pPr>
    </w:lvl>
    <w:lvl w:ilvl="7" w:tplc="400A0019" w:tentative="1">
      <w:start w:val="1"/>
      <w:numFmt w:val="lowerLetter"/>
      <w:lvlText w:val="%8."/>
      <w:lvlJc w:val="left"/>
      <w:pPr>
        <w:ind w:left="6480" w:hanging="360"/>
      </w:pPr>
    </w:lvl>
    <w:lvl w:ilvl="8" w:tplc="40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6C7E7703"/>
    <w:multiLevelType w:val="hybridMultilevel"/>
    <w:tmpl w:val="DB8E4F60"/>
    <w:lvl w:ilvl="0" w:tplc="AC1652DE">
      <w:numFmt w:val="bullet"/>
      <w:lvlText w:val="-"/>
      <w:lvlJc w:val="left"/>
      <w:pPr>
        <w:ind w:left="248" w:hanging="147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4"/>
        <w:szCs w:val="24"/>
        <w:lang w:val="es-CL" w:eastAsia="en-US" w:bidi="ar-SA"/>
      </w:rPr>
    </w:lvl>
    <w:lvl w:ilvl="1" w:tplc="7F28C2EE">
      <w:numFmt w:val="bullet"/>
      <w:lvlText w:val="•"/>
      <w:lvlJc w:val="left"/>
      <w:pPr>
        <w:ind w:left="1122" w:hanging="147"/>
      </w:pPr>
      <w:rPr>
        <w:rFonts w:hint="default"/>
        <w:lang w:val="es-CL" w:eastAsia="en-US" w:bidi="ar-SA"/>
      </w:rPr>
    </w:lvl>
    <w:lvl w:ilvl="2" w:tplc="D9C29502">
      <w:numFmt w:val="bullet"/>
      <w:lvlText w:val="•"/>
      <w:lvlJc w:val="left"/>
      <w:pPr>
        <w:ind w:left="2004" w:hanging="147"/>
      </w:pPr>
      <w:rPr>
        <w:rFonts w:hint="default"/>
        <w:lang w:val="es-CL" w:eastAsia="en-US" w:bidi="ar-SA"/>
      </w:rPr>
    </w:lvl>
    <w:lvl w:ilvl="3" w:tplc="DD163736">
      <w:numFmt w:val="bullet"/>
      <w:lvlText w:val="•"/>
      <w:lvlJc w:val="left"/>
      <w:pPr>
        <w:ind w:left="2886" w:hanging="147"/>
      </w:pPr>
      <w:rPr>
        <w:rFonts w:hint="default"/>
        <w:lang w:val="es-CL" w:eastAsia="en-US" w:bidi="ar-SA"/>
      </w:rPr>
    </w:lvl>
    <w:lvl w:ilvl="4" w:tplc="8AC413A0">
      <w:numFmt w:val="bullet"/>
      <w:lvlText w:val="•"/>
      <w:lvlJc w:val="left"/>
      <w:pPr>
        <w:ind w:left="3768" w:hanging="147"/>
      </w:pPr>
      <w:rPr>
        <w:rFonts w:hint="default"/>
        <w:lang w:val="es-CL" w:eastAsia="en-US" w:bidi="ar-SA"/>
      </w:rPr>
    </w:lvl>
    <w:lvl w:ilvl="5" w:tplc="61C4F6B0">
      <w:numFmt w:val="bullet"/>
      <w:lvlText w:val="•"/>
      <w:lvlJc w:val="left"/>
      <w:pPr>
        <w:ind w:left="4650" w:hanging="147"/>
      </w:pPr>
      <w:rPr>
        <w:rFonts w:hint="default"/>
        <w:lang w:val="es-CL" w:eastAsia="en-US" w:bidi="ar-SA"/>
      </w:rPr>
    </w:lvl>
    <w:lvl w:ilvl="6" w:tplc="7FE4C78E">
      <w:numFmt w:val="bullet"/>
      <w:lvlText w:val="•"/>
      <w:lvlJc w:val="left"/>
      <w:pPr>
        <w:ind w:left="5532" w:hanging="147"/>
      </w:pPr>
      <w:rPr>
        <w:rFonts w:hint="default"/>
        <w:lang w:val="es-CL" w:eastAsia="en-US" w:bidi="ar-SA"/>
      </w:rPr>
    </w:lvl>
    <w:lvl w:ilvl="7" w:tplc="3F92319C">
      <w:numFmt w:val="bullet"/>
      <w:lvlText w:val="•"/>
      <w:lvlJc w:val="left"/>
      <w:pPr>
        <w:ind w:left="6414" w:hanging="147"/>
      </w:pPr>
      <w:rPr>
        <w:rFonts w:hint="default"/>
        <w:lang w:val="es-CL" w:eastAsia="en-US" w:bidi="ar-SA"/>
      </w:rPr>
    </w:lvl>
    <w:lvl w:ilvl="8" w:tplc="8B9C5AD0">
      <w:numFmt w:val="bullet"/>
      <w:lvlText w:val="•"/>
      <w:lvlJc w:val="left"/>
      <w:pPr>
        <w:ind w:left="7296" w:hanging="147"/>
      </w:pPr>
      <w:rPr>
        <w:rFonts w:hint="default"/>
        <w:lang w:val="es-CL" w:eastAsia="en-US" w:bidi="ar-SA"/>
      </w:rPr>
    </w:lvl>
  </w:abstractNum>
  <w:abstractNum w:abstractNumId="41" w15:restartNumberingAfterBreak="0">
    <w:nsid w:val="71EC29CE"/>
    <w:multiLevelType w:val="hybridMultilevel"/>
    <w:tmpl w:val="E10ADF6E"/>
    <w:lvl w:ilvl="0" w:tplc="400A0001">
      <w:start w:val="1"/>
      <w:numFmt w:val="bullet"/>
      <w:lvlText w:val=""/>
      <w:lvlJc w:val="left"/>
      <w:pPr>
        <w:ind w:left="2134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2854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3574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4294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5014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5734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6454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7174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7894" w:hanging="360"/>
      </w:pPr>
      <w:rPr>
        <w:rFonts w:ascii="Wingdings" w:hAnsi="Wingdings" w:hint="default"/>
      </w:rPr>
    </w:lvl>
  </w:abstractNum>
  <w:abstractNum w:abstractNumId="42" w15:restartNumberingAfterBreak="0">
    <w:nsid w:val="78941E65"/>
    <w:multiLevelType w:val="hybridMultilevel"/>
    <w:tmpl w:val="903CBE48"/>
    <w:lvl w:ilvl="0" w:tplc="400A0019">
      <w:start w:val="1"/>
      <w:numFmt w:val="lowerLetter"/>
      <w:lvlText w:val="%1."/>
      <w:lvlJc w:val="left"/>
      <w:pPr>
        <w:ind w:left="1080" w:hanging="360"/>
      </w:pPr>
    </w:lvl>
    <w:lvl w:ilvl="1" w:tplc="400A0019" w:tentative="1">
      <w:start w:val="1"/>
      <w:numFmt w:val="lowerLetter"/>
      <w:lvlText w:val="%2."/>
      <w:lvlJc w:val="left"/>
      <w:pPr>
        <w:ind w:left="1800" w:hanging="360"/>
      </w:pPr>
    </w:lvl>
    <w:lvl w:ilvl="2" w:tplc="400A001B" w:tentative="1">
      <w:start w:val="1"/>
      <w:numFmt w:val="lowerRoman"/>
      <w:lvlText w:val="%3."/>
      <w:lvlJc w:val="right"/>
      <w:pPr>
        <w:ind w:left="2520" w:hanging="180"/>
      </w:pPr>
    </w:lvl>
    <w:lvl w:ilvl="3" w:tplc="400A000F" w:tentative="1">
      <w:start w:val="1"/>
      <w:numFmt w:val="decimal"/>
      <w:lvlText w:val="%4."/>
      <w:lvlJc w:val="left"/>
      <w:pPr>
        <w:ind w:left="3240" w:hanging="360"/>
      </w:pPr>
    </w:lvl>
    <w:lvl w:ilvl="4" w:tplc="400A0019" w:tentative="1">
      <w:start w:val="1"/>
      <w:numFmt w:val="lowerLetter"/>
      <w:lvlText w:val="%5."/>
      <w:lvlJc w:val="left"/>
      <w:pPr>
        <w:ind w:left="3960" w:hanging="360"/>
      </w:pPr>
    </w:lvl>
    <w:lvl w:ilvl="5" w:tplc="400A001B" w:tentative="1">
      <w:start w:val="1"/>
      <w:numFmt w:val="lowerRoman"/>
      <w:lvlText w:val="%6."/>
      <w:lvlJc w:val="right"/>
      <w:pPr>
        <w:ind w:left="4680" w:hanging="180"/>
      </w:pPr>
    </w:lvl>
    <w:lvl w:ilvl="6" w:tplc="400A000F" w:tentative="1">
      <w:start w:val="1"/>
      <w:numFmt w:val="decimal"/>
      <w:lvlText w:val="%7."/>
      <w:lvlJc w:val="left"/>
      <w:pPr>
        <w:ind w:left="5400" w:hanging="360"/>
      </w:pPr>
    </w:lvl>
    <w:lvl w:ilvl="7" w:tplc="400A0019" w:tentative="1">
      <w:start w:val="1"/>
      <w:numFmt w:val="lowerLetter"/>
      <w:lvlText w:val="%8."/>
      <w:lvlJc w:val="left"/>
      <w:pPr>
        <w:ind w:left="6120" w:hanging="360"/>
      </w:pPr>
    </w:lvl>
    <w:lvl w:ilvl="8" w:tplc="40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79627FFC"/>
    <w:multiLevelType w:val="hybridMultilevel"/>
    <w:tmpl w:val="758CECFC"/>
    <w:lvl w:ilvl="0" w:tplc="DE02B64E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A0019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CC8678A"/>
    <w:multiLevelType w:val="singleLevel"/>
    <w:tmpl w:val="E7FA0472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b w:val="0"/>
      </w:rPr>
    </w:lvl>
  </w:abstractNum>
  <w:num w:numId="1">
    <w:abstractNumId w:val="38"/>
  </w:num>
  <w:num w:numId="2">
    <w:abstractNumId w:val="44"/>
  </w:num>
  <w:num w:numId="3">
    <w:abstractNumId w:val="30"/>
  </w:num>
  <w:num w:numId="4">
    <w:abstractNumId w:val="8"/>
  </w:num>
  <w:num w:numId="5">
    <w:abstractNumId w:val="20"/>
  </w:num>
  <w:num w:numId="6">
    <w:abstractNumId w:val="22"/>
  </w:num>
  <w:num w:numId="7">
    <w:abstractNumId w:val="0"/>
  </w:num>
  <w:num w:numId="8">
    <w:abstractNumId w:val="21"/>
  </w:num>
  <w:num w:numId="9">
    <w:abstractNumId w:val="19"/>
  </w:num>
  <w:num w:numId="10">
    <w:abstractNumId w:val="33"/>
  </w:num>
  <w:num w:numId="11">
    <w:abstractNumId w:val="24"/>
  </w:num>
  <w:num w:numId="12">
    <w:abstractNumId w:val="13"/>
  </w:num>
  <w:num w:numId="13">
    <w:abstractNumId w:val="26"/>
  </w:num>
  <w:num w:numId="14">
    <w:abstractNumId w:val="35"/>
  </w:num>
  <w:num w:numId="15">
    <w:abstractNumId w:val="3"/>
  </w:num>
  <w:num w:numId="16">
    <w:abstractNumId w:val="7"/>
  </w:num>
  <w:num w:numId="17">
    <w:abstractNumId w:val="37"/>
  </w:num>
  <w:num w:numId="18">
    <w:abstractNumId w:val="25"/>
  </w:num>
  <w:num w:numId="19">
    <w:abstractNumId w:val="12"/>
  </w:num>
  <w:num w:numId="20">
    <w:abstractNumId w:val="10"/>
  </w:num>
  <w:num w:numId="21">
    <w:abstractNumId w:val="28"/>
  </w:num>
  <w:num w:numId="22">
    <w:abstractNumId w:val="11"/>
  </w:num>
  <w:num w:numId="23">
    <w:abstractNumId w:val="42"/>
  </w:num>
  <w:num w:numId="24">
    <w:abstractNumId w:val="27"/>
  </w:num>
  <w:num w:numId="25">
    <w:abstractNumId w:val="34"/>
  </w:num>
  <w:num w:numId="26">
    <w:abstractNumId w:val="17"/>
  </w:num>
  <w:num w:numId="27">
    <w:abstractNumId w:val="5"/>
  </w:num>
  <w:num w:numId="28">
    <w:abstractNumId w:val="16"/>
  </w:num>
  <w:num w:numId="29">
    <w:abstractNumId w:val="31"/>
  </w:num>
  <w:num w:numId="30">
    <w:abstractNumId w:val="39"/>
  </w:num>
  <w:num w:numId="31">
    <w:abstractNumId w:val="41"/>
  </w:num>
  <w:num w:numId="32">
    <w:abstractNumId w:val="9"/>
  </w:num>
  <w:num w:numId="33">
    <w:abstractNumId w:val="36"/>
  </w:num>
  <w:num w:numId="34">
    <w:abstractNumId w:val="14"/>
  </w:num>
  <w:num w:numId="35">
    <w:abstractNumId w:val="6"/>
  </w:num>
  <w:num w:numId="36">
    <w:abstractNumId w:val="4"/>
  </w:num>
  <w:num w:numId="37">
    <w:abstractNumId w:val="40"/>
  </w:num>
  <w:num w:numId="38">
    <w:abstractNumId w:val="23"/>
  </w:num>
  <w:num w:numId="39">
    <w:abstractNumId w:val="1"/>
  </w:num>
  <w:num w:numId="40">
    <w:abstractNumId w:val="18"/>
  </w:num>
  <w:num w:numId="41">
    <w:abstractNumId w:val="2"/>
  </w:num>
  <w:num w:numId="42">
    <w:abstractNumId w:val="15"/>
  </w:num>
  <w:num w:numId="43">
    <w:abstractNumId w:val="43"/>
  </w:num>
  <w:num w:numId="44">
    <w:abstractNumId w:val="29"/>
  </w:num>
  <w:num w:numId="45">
    <w:abstractNumId w:val="32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7815"/>
    <w:rsid w:val="00005683"/>
    <w:rsid w:val="000107F0"/>
    <w:rsid w:val="00020618"/>
    <w:rsid w:val="000328DA"/>
    <w:rsid w:val="00043B19"/>
    <w:rsid w:val="00050A3B"/>
    <w:rsid w:val="00054303"/>
    <w:rsid w:val="0005464E"/>
    <w:rsid w:val="000635E7"/>
    <w:rsid w:val="00074357"/>
    <w:rsid w:val="00084774"/>
    <w:rsid w:val="000854E8"/>
    <w:rsid w:val="00086A0B"/>
    <w:rsid w:val="00090D97"/>
    <w:rsid w:val="00090F80"/>
    <w:rsid w:val="000925A3"/>
    <w:rsid w:val="00097815"/>
    <w:rsid w:val="000A406C"/>
    <w:rsid w:val="000C5586"/>
    <w:rsid w:val="000D56F0"/>
    <w:rsid w:val="000E1C60"/>
    <w:rsid w:val="000F08FD"/>
    <w:rsid w:val="000F25B3"/>
    <w:rsid w:val="000F682A"/>
    <w:rsid w:val="001200A0"/>
    <w:rsid w:val="00130DA6"/>
    <w:rsid w:val="001543E7"/>
    <w:rsid w:val="00166628"/>
    <w:rsid w:val="00177306"/>
    <w:rsid w:val="00177FA5"/>
    <w:rsid w:val="0018075D"/>
    <w:rsid w:val="00180CA1"/>
    <w:rsid w:val="00191199"/>
    <w:rsid w:val="0019353D"/>
    <w:rsid w:val="00195CBD"/>
    <w:rsid w:val="001B2418"/>
    <w:rsid w:val="001B3E60"/>
    <w:rsid w:val="001B4F52"/>
    <w:rsid w:val="001B5CBF"/>
    <w:rsid w:val="001C07DD"/>
    <w:rsid w:val="001D263D"/>
    <w:rsid w:val="001D7973"/>
    <w:rsid w:val="001E017A"/>
    <w:rsid w:val="001E0D73"/>
    <w:rsid w:val="001E3643"/>
    <w:rsid w:val="001E7AD2"/>
    <w:rsid w:val="002075E8"/>
    <w:rsid w:val="00227C52"/>
    <w:rsid w:val="00232420"/>
    <w:rsid w:val="002348DD"/>
    <w:rsid w:val="00240D2C"/>
    <w:rsid w:val="00263852"/>
    <w:rsid w:val="00265604"/>
    <w:rsid w:val="00293D5E"/>
    <w:rsid w:val="002A2CEB"/>
    <w:rsid w:val="002A41A4"/>
    <w:rsid w:val="002A46E9"/>
    <w:rsid w:val="002B3164"/>
    <w:rsid w:val="002B702E"/>
    <w:rsid w:val="002B7C64"/>
    <w:rsid w:val="002D4D7E"/>
    <w:rsid w:val="002D5F62"/>
    <w:rsid w:val="002F40C4"/>
    <w:rsid w:val="002F64EF"/>
    <w:rsid w:val="0030523A"/>
    <w:rsid w:val="003057DE"/>
    <w:rsid w:val="00307884"/>
    <w:rsid w:val="00313DD4"/>
    <w:rsid w:val="003145D6"/>
    <w:rsid w:val="00317FD9"/>
    <w:rsid w:val="003255BD"/>
    <w:rsid w:val="00330F83"/>
    <w:rsid w:val="003358F1"/>
    <w:rsid w:val="00337B77"/>
    <w:rsid w:val="003433D6"/>
    <w:rsid w:val="003523E1"/>
    <w:rsid w:val="00352F9D"/>
    <w:rsid w:val="0037190A"/>
    <w:rsid w:val="003725B5"/>
    <w:rsid w:val="00380988"/>
    <w:rsid w:val="00387201"/>
    <w:rsid w:val="0039037F"/>
    <w:rsid w:val="00397880"/>
    <w:rsid w:val="003A3A96"/>
    <w:rsid w:val="003A518C"/>
    <w:rsid w:val="003B5897"/>
    <w:rsid w:val="003C1F60"/>
    <w:rsid w:val="003D1514"/>
    <w:rsid w:val="003E1C9D"/>
    <w:rsid w:val="00404029"/>
    <w:rsid w:val="00410A33"/>
    <w:rsid w:val="0041346E"/>
    <w:rsid w:val="00413FD0"/>
    <w:rsid w:val="004155A4"/>
    <w:rsid w:val="00427B30"/>
    <w:rsid w:val="00437828"/>
    <w:rsid w:val="004540EC"/>
    <w:rsid w:val="004542AE"/>
    <w:rsid w:val="004650C8"/>
    <w:rsid w:val="0047542A"/>
    <w:rsid w:val="004A6473"/>
    <w:rsid w:val="004D6EF8"/>
    <w:rsid w:val="004E6BA6"/>
    <w:rsid w:val="004F2779"/>
    <w:rsid w:val="0051570C"/>
    <w:rsid w:val="00522048"/>
    <w:rsid w:val="00530F87"/>
    <w:rsid w:val="00540518"/>
    <w:rsid w:val="00544F32"/>
    <w:rsid w:val="00551123"/>
    <w:rsid w:val="005538A7"/>
    <w:rsid w:val="00553DAA"/>
    <w:rsid w:val="005633EC"/>
    <w:rsid w:val="00565E2C"/>
    <w:rsid w:val="005672DC"/>
    <w:rsid w:val="00567C6E"/>
    <w:rsid w:val="005774C3"/>
    <w:rsid w:val="005778EC"/>
    <w:rsid w:val="00586481"/>
    <w:rsid w:val="005908D0"/>
    <w:rsid w:val="00593DB3"/>
    <w:rsid w:val="005A3035"/>
    <w:rsid w:val="005B48A7"/>
    <w:rsid w:val="005B6FCA"/>
    <w:rsid w:val="005C1D8A"/>
    <w:rsid w:val="005D4EEB"/>
    <w:rsid w:val="005E136F"/>
    <w:rsid w:val="005F0B2C"/>
    <w:rsid w:val="00602164"/>
    <w:rsid w:val="00605E5C"/>
    <w:rsid w:val="00610D64"/>
    <w:rsid w:val="00611313"/>
    <w:rsid w:val="00621B5B"/>
    <w:rsid w:val="006549BF"/>
    <w:rsid w:val="00655B15"/>
    <w:rsid w:val="0067288C"/>
    <w:rsid w:val="006771DD"/>
    <w:rsid w:val="006823BA"/>
    <w:rsid w:val="00684138"/>
    <w:rsid w:val="0068761E"/>
    <w:rsid w:val="006952D0"/>
    <w:rsid w:val="00695492"/>
    <w:rsid w:val="006B1A2B"/>
    <w:rsid w:val="006C1D67"/>
    <w:rsid w:val="006D6081"/>
    <w:rsid w:val="006E2757"/>
    <w:rsid w:val="006E56F2"/>
    <w:rsid w:val="006F3527"/>
    <w:rsid w:val="006F5845"/>
    <w:rsid w:val="00702EAB"/>
    <w:rsid w:val="00715C2D"/>
    <w:rsid w:val="00725287"/>
    <w:rsid w:val="00735F3E"/>
    <w:rsid w:val="00741D28"/>
    <w:rsid w:val="007505D9"/>
    <w:rsid w:val="007603B9"/>
    <w:rsid w:val="00764C9A"/>
    <w:rsid w:val="00775EAD"/>
    <w:rsid w:val="0077746D"/>
    <w:rsid w:val="007924D6"/>
    <w:rsid w:val="007C01F3"/>
    <w:rsid w:val="007D207F"/>
    <w:rsid w:val="007E0E0E"/>
    <w:rsid w:val="007E5FB4"/>
    <w:rsid w:val="0080456A"/>
    <w:rsid w:val="00806598"/>
    <w:rsid w:val="00812A06"/>
    <w:rsid w:val="008237A9"/>
    <w:rsid w:val="00847BCE"/>
    <w:rsid w:val="00847C0D"/>
    <w:rsid w:val="00853D88"/>
    <w:rsid w:val="00854B1A"/>
    <w:rsid w:val="008561E9"/>
    <w:rsid w:val="008642CD"/>
    <w:rsid w:val="0086442C"/>
    <w:rsid w:val="00865456"/>
    <w:rsid w:val="00867338"/>
    <w:rsid w:val="008739D2"/>
    <w:rsid w:val="00880D3B"/>
    <w:rsid w:val="0088414E"/>
    <w:rsid w:val="0089303B"/>
    <w:rsid w:val="008B1883"/>
    <w:rsid w:val="008D4E44"/>
    <w:rsid w:val="008D6387"/>
    <w:rsid w:val="008D735D"/>
    <w:rsid w:val="008E767F"/>
    <w:rsid w:val="008F51E8"/>
    <w:rsid w:val="009111AC"/>
    <w:rsid w:val="0091761A"/>
    <w:rsid w:val="00920DFC"/>
    <w:rsid w:val="00927AB4"/>
    <w:rsid w:val="00945E61"/>
    <w:rsid w:val="00947E20"/>
    <w:rsid w:val="00962F05"/>
    <w:rsid w:val="0097155B"/>
    <w:rsid w:val="00971C1C"/>
    <w:rsid w:val="009752E5"/>
    <w:rsid w:val="00985C9E"/>
    <w:rsid w:val="00987486"/>
    <w:rsid w:val="009A0AF1"/>
    <w:rsid w:val="009A0DF7"/>
    <w:rsid w:val="009A3FA8"/>
    <w:rsid w:val="009B0627"/>
    <w:rsid w:val="009B0B9A"/>
    <w:rsid w:val="009B159C"/>
    <w:rsid w:val="009B321E"/>
    <w:rsid w:val="009B7900"/>
    <w:rsid w:val="009B7AAC"/>
    <w:rsid w:val="009C33BE"/>
    <w:rsid w:val="009C351C"/>
    <w:rsid w:val="009C3E41"/>
    <w:rsid w:val="009D41CA"/>
    <w:rsid w:val="009E124C"/>
    <w:rsid w:val="009E4EE2"/>
    <w:rsid w:val="00A027AD"/>
    <w:rsid w:val="00A07FC8"/>
    <w:rsid w:val="00A23FFD"/>
    <w:rsid w:val="00A36883"/>
    <w:rsid w:val="00A44247"/>
    <w:rsid w:val="00A6293D"/>
    <w:rsid w:val="00A8058B"/>
    <w:rsid w:val="00A8171C"/>
    <w:rsid w:val="00A84ADD"/>
    <w:rsid w:val="00A93978"/>
    <w:rsid w:val="00A958EC"/>
    <w:rsid w:val="00AA2724"/>
    <w:rsid w:val="00AA7AFD"/>
    <w:rsid w:val="00AB0462"/>
    <w:rsid w:val="00AB74C2"/>
    <w:rsid w:val="00AB7B3A"/>
    <w:rsid w:val="00AC3EEF"/>
    <w:rsid w:val="00AC4BFB"/>
    <w:rsid w:val="00AE3A78"/>
    <w:rsid w:val="00AF1948"/>
    <w:rsid w:val="00B02B77"/>
    <w:rsid w:val="00B03857"/>
    <w:rsid w:val="00B0439C"/>
    <w:rsid w:val="00B11E76"/>
    <w:rsid w:val="00B12D0D"/>
    <w:rsid w:val="00B14B54"/>
    <w:rsid w:val="00B21CC5"/>
    <w:rsid w:val="00B229DE"/>
    <w:rsid w:val="00B32E68"/>
    <w:rsid w:val="00B33BE4"/>
    <w:rsid w:val="00B343C5"/>
    <w:rsid w:val="00B36D93"/>
    <w:rsid w:val="00B75BE8"/>
    <w:rsid w:val="00B76B29"/>
    <w:rsid w:val="00B932BD"/>
    <w:rsid w:val="00BC78A3"/>
    <w:rsid w:val="00BD31DB"/>
    <w:rsid w:val="00BE25AD"/>
    <w:rsid w:val="00BF320C"/>
    <w:rsid w:val="00C0312D"/>
    <w:rsid w:val="00C03C5B"/>
    <w:rsid w:val="00C050C6"/>
    <w:rsid w:val="00C14CDC"/>
    <w:rsid w:val="00C43264"/>
    <w:rsid w:val="00C47068"/>
    <w:rsid w:val="00C5264F"/>
    <w:rsid w:val="00C57292"/>
    <w:rsid w:val="00C64355"/>
    <w:rsid w:val="00C717B3"/>
    <w:rsid w:val="00C730A5"/>
    <w:rsid w:val="00C77E92"/>
    <w:rsid w:val="00C824E2"/>
    <w:rsid w:val="00C84D84"/>
    <w:rsid w:val="00C92E4D"/>
    <w:rsid w:val="00CA56CB"/>
    <w:rsid w:val="00CA60BD"/>
    <w:rsid w:val="00CA6AAA"/>
    <w:rsid w:val="00CB0367"/>
    <w:rsid w:val="00CB5172"/>
    <w:rsid w:val="00CB66DF"/>
    <w:rsid w:val="00CB6C1D"/>
    <w:rsid w:val="00CC0FF5"/>
    <w:rsid w:val="00CE093F"/>
    <w:rsid w:val="00CE490C"/>
    <w:rsid w:val="00CE4C68"/>
    <w:rsid w:val="00CF2D50"/>
    <w:rsid w:val="00CF64FA"/>
    <w:rsid w:val="00D0731C"/>
    <w:rsid w:val="00D073CB"/>
    <w:rsid w:val="00D139DC"/>
    <w:rsid w:val="00D20F68"/>
    <w:rsid w:val="00D26AAD"/>
    <w:rsid w:val="00D27F31"/>
    <w:rsid w:val="00D4547F"/>
    <w:rsid w:val="00D51D50"/>
    <w:rsid w:val="00D55724"/>
    <w:rsid w:val="00D56247"/>
    <w:rsid w:val="00D60D2C"/>
    <w:rsid w:val="00D62EA3"/>
    <w:rsid w:val="00D64CE8"/>
    <w:rsid w:val="00D67DD1"/>
    <w:rsid w:val="00D908A9"/>
    <w:rsid w:val="00D93821"/>
    <w:rsid w:val="00DA3DA4"/>
    <w:rsid w:val="00DA5E17"/>
    <w:rsid w:val="00DB1025"/>
    <w:rsid w:val="00DB7B98"/>
    <w:rsid w:val="00DC024D"/>
    <w:rsid w:val="00DC2478"/>
    <w:rsid w:val="00DC4611"/>
    <w:rsid w:val="00E00429"/>
    <w:rsid w:val="00E03C6D"/>
    <w:rsid w:val="00E20B0B"/>
    <w:rsid w:val="00E31F24"/>
    <w:rsid w:val="00E32B2A"/>
    <w:rsid w:val="00E51761"/>
    <w:rsid w:val="00E54554"/>
    <w:rsid w:val="00E76174"/>
    <w:rsid w:val="00E81C0C"/>
    <w:rsid w:val="00E943E6"/>
    <w:rsid w:val="00E9583B"/>
    <w:rsid w:val="00EA6F19"/>
    <w:rsid w:val="00EB0E20"/>
    <w:rsid w:val="00ED4161"/>
    <w:rsid w:val="00EE2C5B"/>
    <w:rsid w:val="00EF04AD"/>
    <w:rsid w:val="00F02941"/>
    <w:rsid w:val="00F11F1C"/>
    <w:rsid w:val="00F1213D"/>
    <w:rsid w:val="00F32B07"/>
    <w:rsid w:val="00F37A46"/>
    <w:rsid w:val="00F4291D"/>
    <w:rsid w:val="00F468C1"/>
    <w:rsid w:val="00F52647"/>
    <w:rsid w:val="00F66194"/>
    <w:rsid w:val="00F67562"/>
    <w:rsid w:val="00F76CB3"/>
    <w:rsid w:val="00F81A67"/>
    <w:rsid w:val="00F9336F"/>
    <w:rsid w:val="00FA46D4"/>
    <w:rsid w:val="00FB019A"/>
    <w:rsid w:val="00FC7DF4"/>
    <w:rsid w:val="00FD03BA"/>
    <w:rsid w:val="00FE5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BBA0A6B"/>
  <w15:docId w15:val="{786D9609-B14B-4F7F-AA31-633B951CB2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B6FCA"/>
    <w:rPr>
      <w:sz w:val="24"/>
      <w:szCs w:val="24"/>
    </w:rPr>
  </w:style>
  <w:style w:type="paragraph" w:styleId="Ttulo1">
    <w:name w:val="heading 1"/>
    <w:basedOn w:val="Normal"/>
    <w:next w:val="Normal"/>
    <w:qFormat/>
    <w:rsid w:val="005B6FCA"/>
    <w:pPr>
      <w:keepNext/>
      <w:ind w:left="708"/>
      <w:jc w:val="both"/>
      <w:outlineLvl w:val="0"/>
    </w:pPr>
    <w:rPr>
      <w:rFonts w:ascii="Tahoma" w:hAnsi="Tahoma" w:cs="Tahoma"/>
      <w:b/>
      <w:bCs/>
      <w:sz w:val="18"/>
      <w:szCs w:val="20"/>
      <w:u w:val="single"/>
    </w:rPr>
  </w:style>
  <w:style w:type="paragraph" w:styleId="Ttulo2">
    <w:name w:val="heading 2"/>
    <w:basedOn w:val="Normal"/>
    <w:next w:val="Normal"/>
    <w:qFormat/>
    <w:rsid w:val="005B6FCA"/>
    <w:pPr>
      <w:keepNext/>
      <w:widowControl w:val="0"/>
      <w:tabs>
        <w:tab w:val="left" w:pos="576"/>
        <w:tab w:val="left" w:pos="1152"/>
        <w:tab w:val="left" w:pos="1584"/>
      </w:tabs>
      <w:spacing w:line="240" w:lineRule="exact"/>
      <w:jc w:val="center"/>
      <w:outlineLvl w:val="1"/>
    </w:pPr>
    <w:rPr>
      <w:rFonts w:ascii="Arial" w:hAnsi="Arial" w:cs="Arial"/>
      <w:b/>
      <w:bCs/>
      <w:sz w:val="32"/>
    </w:rPr>
  </w:style>
  <w:style w:type="paragraph" w:styleId="Ttulo3">
    <w:name w:val="heading 3"/>
    <w:basedOn w:val="Normal"/>
    <w:next w:val="Normal"/>
    <w:qFormat/>
    <w:rsid w:val="005B6FCA"/>
    <w:pPr>
      <w:keepNext/>
      <w:jc w:val="center"/>
      <w:outlineLvl w:val="2"/>
    </w:pPr>
    <w:rPr>
      <w:rFonts w:ascii="Tahoma" w:hAnsi="Tahoma" w:cs="Tahoma"/>
      <w:b/>
      <w:bCs/>
      <w:sz w:val="20"/>
      <w:szCs w:val="20"/>
      <w:u w:val="single"/>
      <w:lang w:val="en-US"/>
    </w:rPr>
  </w:style>
  <w:style w:type="paragraph" w:styleId="Ttulo4">
    <w:name w:val="heading 4"/>
    <w:basedOn w:val="Normal"/>
    <w:next w:val="Normal"/>
    <w:qFormat/>
    <w:rsid w:val="005B6FCA"/>
    <w:pPr>
      <w:keepNext/>
      <w:jc w:val="center"/>
      <w:outlineLvl w:val="3"/>
    </w:pPr>
    <w:rPr>
      <w:rFonts w:ascii="Arial" w:hAnsi="Arial" w:cs="Arial"/>
      <w:b/>
      <w:bCs/>
      <w:sz w:val="20"/>
      <w:lang w:val="es-MX"/>
    </w:rPr>
  </w:style>
  <w:style w:type="paragraph" w:styleId="Ttulo5">
    <w:name w:val="heading 5"/>
    <w:basedOn w:val="Normal"/>
    <w:next w:val="Normal"/>
    <w:qFormat/>
    <w:rsid w:val="005B6FCA"/>
    <w:pPr>
      <w:keepNext/>
      <w:jc w:val="center"/>
      <w:outlineLvl w:val="4"/>
    </w:pPr>
    <w:rPr>
      <w:rFonts w:ascii="Arial" w:hAnsi="Arial" w:cs="Arial"/>
      <w:b/>
      <w:bCs/>
      <w:sz w:val="18"/>
      <w:u w:val="single"/>
    </w:rPr>
  </w:style>
  <w:style w:type="paragraph" w:styleId="Ttulo9">
    <w:name w:val="heading 9"/>
    <w:basedOn w:val="Normal"/>
    <w:next w:val="Normal"/>
    <w:qFormat/>
    <w:rsid w:val="005B6FCA"/>
    <w:pPr>
      <w:keepNext/>
      <w:spacing w:before="120" w:after="120"/>
      <w:ind w:left="720"/>
      <w:jc w:val="center"/>
      <w:outlineLvl w:val="8"/>
    </w:pPr>
    <w:rPr>
      <w:rFonts w:ascii="Arial" w:hAnsi="Arial"/>
      <w:b/>
      <w:sz w:val="18"/>
      <w:szCs w:val="20"/>
      <w:lang w:val="es-ES_tradnl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5B6FCA"/>
    <w:pPr>
      <w:tabs>
        <w:tab w:val="center" w:pos="4320"/>
        <w:tab w:val="right" w:pos="8640"/>
      </w:tabs>
    </w:pPr>
    <w:rPr>
      <w:sz w:val="20"/>
      <w:szCs w:val="20"/>
    </w:rPr>
  </w:style>
  <w:style w:type="paragraph" w:styleId="Lista">
    <w:name w:val="List"/>
    <w:basedOn w:val="Normal"/>
    <w:rsid w:val="005B6FCA"/>
    <w:pPr>
      <w:widowControl w:val="0"/>
      <w:tabs>
        <w:tab w:val="left" w:pos="-2127"/>
      </w:tabs>
      <w:ind w:left="567" w:hanging="567"/>
      <w:jc w:val="both"/>
    </w:pPr>
    <w:rPr>
      <w:b/>
      <w:snapToGrid w:val="0"/>
      <w:szCs w:val="20"/>
      <w:lang w:val="es-ES_tradnl" w:eastAsia="en-US"/>
    </w:rPr>
  </w:style>
  <w:style w:type="paragraph" w:styleId="Continuarlista">
    <w:name w:val="List Continue"/>
    <w:basedOn w:val="Normal"/>
    <w:rsid w:val="005B6FCA"/>
    <w:pPr>
      <w:widowControl w:val="0"/>
      <w:spacing w:after="120"/>
      <w:ind w:left="283"/>
      <w:jc w:val="both"/>
    </w:pPr>
    <w:rPr>
      <w:snapToGrid w:val="0"/>
      <w:sz w:val="20"/>
      <w:szCs w:val="20"/>
      <w:lang w:val="es-ES_tradnl" w:eastAsia="en-US"/>
    </w:rPr>
  </w:style>
  <w:style w:type="paragraph" w:styleId="Lista2">
    <w:name w:val="List 2"/>
    <w:basedOn w:val="Normal"/>
    <w:rsid w:val="005B6FCA"/>
    <w:pPr>
      <w:widowControl w:val="0"/>
      <w:ind w:left="566" w:hanging="283"/>
      <w:jc w:val="both"/>
    </w:pPr>
    <w:rPr>
      <w:snapToGrid w:val="0"/>
      <w:sz w:val="20"/>
      <w:szCs w:val="20"/>
      <w:lang w:val="es-ES_tradnl" w:eastAsia="en-US"/>
    </w:rPr>
  </w:style>
  <w:style w:type="paragraph" w:styleId="Textoindependiente">
    <w:name w:val="Body Text"/>
    <w:basedOn w:val="Normal"/>
    <w:rsid w:val="005B6FCA"/>
    <w:pPr>
      <w:widowControl w:val="0"/>
      <w:spacing w:after="120"/>
      <w:jc w:val="both"/>
    </w:pPr>
    <w:rPr>
      <w:snapToGrid w:val="0"/>
      <w:sz w:val="20"/>
      <w:szCs w:val="20"/>
      <w:lang w:val="es-ES_tradnl" w:eastAsia="en-US"/>
    </w:rPr>
  </w:style>
  <w:style w:type="paragraph" w:styleId="Continuarlista3">
    <w:name w:val="List Continue 3"/>
    <w:basedOn w:val="Normal"/>
    <w:rsid w:val="005B6FCA"/>
    <w:pPr>
      <w:widowControl w:val="0"/>
      <w:spacing w:after="120"/>
      <w:ind w:left="849"/>
      <w:jc w:val="both"/>
    </w:pPr>
    <w:rPr>
      <w:snapToGrid w:val="0"/>
      <w:sz w:val="20"/>
      <w:szCs w:val="20"/>
      <w:lang w:val="es-ES_tradnl" w:eastAsia="en-US"/>
    </w:rPr>
  </w:style>
  <w:style w:type="paragraph" w:styleId="Sangra3detindependiente">
    <w:name w:val="Body Text Indent 3"/>
    <w:basedOn w:val="Normal"/>
    <w:rsid w:val="005B6FCA"/>
    <w:pPr>
      <w:widowControl w:val="0"/>
      <w:ind w:left="851"/>
      <w:jc w:val="both"/>
    </w:pPr>
    <w:rPr>
      <w:snapToGrid w:val="0"/>
      <w:sz w:val="20"/>
      <w:szCs w:val="20"/>
      <w:lang w:val="es-ES_tradnl" w:eastAsia="en-US"/>
    </w:rPr>
  </w:style>
  <w:style w:type="paragraph" w:styleId="Sangra2detindependiente">
    <w:name w:val="Body Text Indent 2"/>
    <w:basedOn w:val="Normal"/>
    <w:rsid w:val="005B6FCA"/>
    <w:pPr>
      <w:widowControl w:val="0"/>
      <w:ind w:left="720"/>
      <w:jc w:val="both"/>
    </w:pPr>
    <w:rPr>
      <w:rFonts w:ascii="Tahoma" w:hAnsi="Tahoma"/>
      <w:snapToGrid w:val="0"/>
      <w:sz w:val="20"/>
      <w:szCs w:val="20"/>
      <w:lang w:val="es-ES_tradnl" w:eastAsia="en-US"/>
    </w:rPr>
  </w:style>
  <w:style w:type="paragraph" w:styleId="Lista3">
    <w:name w:val="List 3"/>
    <w:basedOn w:val="Normal"/>
    <w:rsid w:val="005B6FCA"/>
    <w:pPr>
      <w:widowControl w:val="0"/>
      <w:ind w:left="849" w:hanging="283"/>
      <w:jc w:val="both"/>
    </w:pPr>
    <w:rPr>
      <w:snapToGrid w:val="0"/>
      <w:sz w:val="20"/>
      <w:szCs w:val="20"/>
      <w:lang w:val="es-ES_tradnl" w:eastAsia="en-US"/>
    </w:rPr>
  </w:style>
  <w:style w:type="paragraph" w:styleId="Textodebloque">
    <w:name w:val="Block Text"/>
    <w:basedOn w:val="Normal"/>
    <w:rsid w:val="005B6FCA"/>
    <w:pPr>
      <w:spacing w:before="240"/>
      <w:ind w:left="2127" w:right="-540" w:hanging="709"/>
    </w:pPr>
    <w:rPr>
      <w:szCs w:val="20"/>
      <w:lang w:val="es-ES_tradnl" w:eastAsia="en-US"/>
    </w:rPr>
  </w:style>
  <w:style w:type="paragraph" w:styleId="Continuarlista2">
    <w:name w:val="List Continue 2"/>
    <w:basedOn w:val="Normal"/>
    <w:rsid w:val="005B6FCA"/>
    <w:pPr>
      <w:widowControl w:val="0"/>
      <w:spacing w:after="120"/>
      <w:ind w:left="566"/>
      <w:jc w:val="both"/>
    </w:pPr>
    <w:rPr>
      <w:snapToGrid w:val="0"/>
      <w:sz w:val="20"/>
      <w:szCs w:val="20"/>
      <w:lang w:val="es-ES_tradnl" w:eastAsia="en-US"/>
    </w:rPr>
  </w:style>
  <w:style w:type="paragraph" w:styleId="Textoindependiente2">
    <w:name w:val="Body Text 2"/>
    <w:basedOn w:val="Normal"/>
    <w:rsid w:val="005B6FCA"/>
    <w:pPr>
      <w:jc w:val="both"/>
    </w:pPr>
    <w:rPr>
      <w:rFonts w:ascii="Tahoma" w:hAnsi="Tahoma"/>
      <w:sz w:val="16"/>
      <w:szCs w:val="20"/>
    </w:rPr>
  </w:style>
  <w:style w:type="paragraph" w:styleId="Textoindependiente3">
    <w:name w:val="Body Text 3"/>
    <w:basedOn w:val="Normal"/>
    <w:rsid w:val="005B6FCA"/>
    <w:rPr>
      <w:rFonts w:ascii="Tahoma" w:hAnsi="Tahoma"/>
      <w:sz w:val="16"/>
      <w:szCs w:val="20"/>
    </w:rPr>
  </w:style>
  <w:style w:type="paragraph" w:customStyle="1" w:styleId="DefaultText">
    <w:name w:val="Default Text"/>
    <w:basedOn w:val="Normal"/>
    <w:rsid w:val="005B6FCA"/>
    <w:pPr>
      <w:spacing w:line="216" w:lineRule="exact"/>
      <w:jc w:val="both"/>
    </w:pPr>
    <w:rPr>
      <w:rFonts w:ascii="Arial" w:hAnsi="Arial"/>
      <w:noProof/>
      <w:sz w:val="18"/>
      <w:szCs w:val="20"/>
    </w:rPr>
  </w:style>
  <w:style w:type="paragraph" w:styleId="Sangradetextonormal">
    <w:name w:val="Body Text Indent"/>
    <w:basedOn w:val="Normal"/>
    <w:rsid w:val="005B6FCA"/>
    <w:pPr>
      <w:widowControl w:val="0"/>
      <w:spacing w:after="120"/>
      <w:ind w:left="283"/>
      <w:jc w:val="both"/>
    </w:pPr>
    <w:rPr>
      <w:snapToGrid w:val="0"/>
      <w:sz w:val="20"/>
      <w:szCs w:val="20"/>
      <w:lang w:val="es-ES_tradnl" w:eastAsia="en-US"/>
    </w:rPr>
  </w:style>
  <w:style w:type="paragraph" w:styleId="Ttulo">
    <w:name w:val="Title"/>
    <w:basedOn w:val="Normal"/>
    <w:qFormat/>
    <w:rsid w:val="005B6FCA"/>
    <w:pPr>
      <w:jc w:val="center"/>
    </w:pPr>
    <w:rPr>
      <w:rFonts w:ascii="Arial" w:hAnsi="Arial"/>
      <w:b/>
      <w:bCs/>
      <w:sz w:val="18"/>
      <w:szCs w:val="20"/>
      <w:lang w:val="es-CO"/>
    </w:rPr>
  </w:style>
  <w:style w:type="character" w:styleId="Nmerodepgina">
    <w:name w:val="page number"/>
    <w:basedOn w:val="Fuentedeprrafopredeter"/>
    <w:rsid w:val="005B6FCA"/>
  </w:style>
  <w:style w:type="paragraph" w:styleId="Piedepgina">
    <w:name w:val="footer"/>
    <w:basedOn w:val="Normal"/>
    <w:rsid w:val="005B6FCA"/>
    <w:pPr>
      <w:tabs>
        <w:tab w:val="center" w:pos="4819"/>
        <w:tab w:val="right" w:pos="9071"/>
      </w:tabs>
      <w:autoSpaceDE w:val="0"/>
      <w:autoSpaceDN w:val="0"/>
      <w:ind w:left="851"/>
      <w:jc w:val="both"/>
    </w:pPr>
    <w:rPr>
      <w:rFonts w:ascii="Arial" w:hAnsi="Arial" w:cs="Arial"/>
      <w:sz w:val="20"/>
      <w:lang w:val="es-ES_tradnl"/>
    </w:rPr>
  </w:style>
  <w:style w:type="paragraph" w:styleId="Textodeglobo">
    <w:name w:val="Balloon Text"/>
    <w:basedOn w:val="Normal"/>
    <w:semiHidden/>
    <w:rsid w:val="00097815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qFormat/>
    <w:rsid w:val="00611313"/>
    <w:pPr>
      <w:widowControl w:val="0"/>
      <w:jc w:val="center"/>
    </w:pPr>
    <w:rPr>
      <w:rFonts w:ascii="Arial" w:hAnsi="Arial"/>
      <w:b/>
      <w:snapToGrid w:val="0"/>
      <w:sz w:val="18"/>
      <w:szCs w:val="20"/>
      <w:lang w:val="es-CO"/>
    </w:rPr>
  </w:style>
  <w:style w:type="paragraph" w:customStyle="1" w:styleId="a">
    <w:basedOn w:val="Normal"/>
    <w:next w:val="Sangradetextonormal"/>
    <w:rsid w:val="00611313"/>
    <w:pPr>
      <w:tabs>
        <w:tab w:val="left" w:pos="8647"/>
        <w:tab w:val="left" w:pos="8789"/>
      </w:tabs>
      <w:ind w:left="360"/>
    </w:pPr>
    <w:rPr>
      <w:rFonts w:ascii="Arial" w:hAnsi="Arial"/>
      <w:sz w:val="18"/>
      <w:szCs w:val="20"/>
      <w:lang w:val="es-CO"/>
    </w:rPr>
  </w:style>
  <w:style w:type="character" w:styleId="Hipervnculo">
    <w:name w:val="Hyperlink"/>
    <w:basedOn w:val="Fuentedeprrafopredeter"/>
    <w:rsid w:val="006B1A2B"/>
    <w:rPr>
      <w:color w:val="0000FF"/>
      <w:u w:val="single"/>
    </w:rPr>
  </w:style>
  <w:style w:type="paragraph" w:styleId="Prrafodelista">
    <w:name w:val="List Paragraph"/>
    <w:basedOn w:val="Normal"/>
    <w:uiPriority w:val="1"/>
    <w:qFormat/>
    <w:rsid w:val="00DC024D"/>
    <w:pPr>
      <w:ind w:left="720"/>
      <w:contextualSpacing/>
    </w:pPr>
  </w:style>
  <w:style w:type="paragraph" w:customStyle="1" w:styleId="Default">
    <w:name w:val="Default"/>
    <w:rsid w:val="006952D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s-B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176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7C6AD4-3DA8-4BA1-9E42-60DDE2DC78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1225</Words>
  <Characters>6488</Characters>
  <Application>Microsoft Office Word</Application>
  <DocSecurity>0</DocSecurity>
  <Lines>54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transredes</Company>
  <LinksUpToDate>false</LinksUpToDate>
  <CharactersWithSpaces>7698</CharactersWithSpaces>
  <SharedDoc>false</SharedDoc>
  <HLinks>
    <vt:vector size="6" baseType="variant">
      <vt:variant>
        <vt:i4>4456502</vt:i4>
      </vt:variant>
      <vt:variant>
        <vt:i4>0</vt:i4>
      </vt:variant>
      <vt:variant>
        <vt:i4>0</vt:i4>
      </vt:variant>
      <vt:variant>
        <vt:i4>5</vt:i4>
      </vt:variant>
      <vt:variant>
        <vt:lpwstr>mailto:lucia.rejas@ypfbtransporte.com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mcalvetty</dc:creator>
  <cp:lastModifiedBy>Francisco Espada</cp:lastModifiedBy>
  <cp:revision>3</cp:revision>
  <cp:lastPrinted>2008-01-09T21:26:00Z</cp:lastPrinted>
  <dcterms:created xsi:type="dcterms:W3CDTF">2026-02-23T16:52:00Z</dcterms:created>
  <dcterms:modified xsi:type="dcterms:W3CDTF">2026-02-23T16:52:00Z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